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382" w:rsidRDefault="00D05F57" w:rsidP="00D05F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Копылова Н.А.</w:t>
      </w:r>
    </w:p>
    <w:p w:rsidR="00D05F57" w:rsidRDefault="00D05F57" w:rsidP="00D05F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Рязанский государственный радиотехнический университет имени В.Ф. Уткина</w:t>
      </w:r>
    </w:p>
    <w:p w:rsidR="00D05F57" w:rsidRDefault="00D05F57" w:rsidP="00D05F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Рязань, Россия</w:t>
      </w:r>
    </w:p>
    <w:p w:rsidR="00D05F57" w:rsidRPr="00580F96" w:rsidRDefault="0018051F" w:rsidP="00D05F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hyperlink r:id="rId6" w:history="1">
        <w:r w:rsidR="00D05F57" w:rsidRPr="0071711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nakopylova</w:t>
        </w:r>
        <w:r w:rsidR="00D05F57" w:rsidRPr="00580F9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D05F57" w:rsidRPr="0071711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D05F57" w:rsidRPr="00580F9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D05F57" w:rsidRPr="0071711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05F57" w:rsidRPr="00580F96" w:rsidRDefault="00D05F57" w:rsidP="00D05F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5F57" w:rsidRPr="002F2C4E" w:rsidRDefault="00D05F57" w:rsidP="00D05F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C4E">
        <w:rPr>
          <w:rFonts w:ascii="Times New Roman" w:hAnsi="Times New Roman" w:cs="Times New Roman"/>
          <w:b/>
          <w:sz w:val="28"/>
          <w:szCs w:val="28"/>
        </w:rPr>
        <w:t xml:space="preserve">ОБЩЕСТВЕННЫЙ СМОТР ЗНАНИЙ КАК ФОРМА </w:t>
      </w:r>
      <w:r>
        <w:rPr>
          <w:rFonts w:ascii="Times New Roman" w:hAnsi="Times New Roman" w:cs="Times New Roman"/>
          <w:b/>
          <w:sz w:val="28"/>
          <w:szCs w:val="28"/>
        </w:rPr>
        <w:t>ОБУЧЕНИЯ В СОТРУДНИЧЕСТВЕ</w:t>
      </w:r>
    </w:p>
    <w:p w:rsidR="00D05F57" w:rsidRPr="00D05F57" w:rsidRDefault="00D05F57" w:rsidP="00D05F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F57" w:rsidRPr="003F4550" w:rsidRDefault="00D05F57" w:rsidP="003F4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F96">
        <w:rPr>
          <w:rFonts w:ascii="Times New Roman" w:hAnsi="Times New Roman" w:cs="Times New Roman"/>
          <w:b/>
          <w:i/>
          <w:sz w:val="28"/>
          <w:szCs w:val="28"/>
        </w:rPr>
        <w:t>Аннотация:</w:t>
      </w:r>
      <w:r w:rsidR="003F455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F4550">
        <w:rPr>
          <w:rFonts w:ascii="Times New Roman" w:hAnsi="Times New Roman" w:cs="Times New Roman"/>
          <w:sz w:val="28"/>
          <w:szCs w:val="28"/>
        </w:rPr>
        <w:t>В статье рассматривается общественный смотр знаний как форма проведения занятия на основе сотрудничества, приводится конкретный пример итогового занятия по дисциплине «Педагогика высшей школы» у магистрантов.</w:t>
      </w:r>
    </w:p>
    <w:p w:rsidR="003F4550" w:rsidRPr="003F4550" w:rsidRDefault="00D05F57" w:rsidP="003F45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580F96">
        <w:rPr>
          <w:rFonts w:ascii="Times New Roman" w:hAnsi="Times New Roman" w:cs="Times New Roman"/>
          <w:b/>
          <w:i/>
          <w:sz w:val="28"/>
          <w:szCs w:val="28"/>
        </w:rPr>
        <w:t>Ключевые слова:</w:t>
      </w:r>
      <w:r w:rsidR="003F455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F4550">
        <w:rPr>
          <w:rFonts w:ascii="Times New Roman" w:hAnsi="Times New Roman" w:cs="Times New Roman"/>
          <w:sz w:val="28"/>
          <w:szCs w:val="28"/>
        </w:rPr>
        <w:t>общественный смотр знаний, сотрудничество, обучение в сотрудничестве, взаимодействие, занятие, вуз, познавательная деятельность, коллективная работа.</w:t>
      </w:r>
      <w:proofErr w:type="gramEnd"/>
    </w:p>
    <w:p w:rsidR="00FA2B7D" w:rsidRDefault="00FA2B7D" w:rsidP="003F45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FA2B7D" w:rsidRDefault="00FA2B7D" w:rsidP="00FA2B7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Kopylova N.A.</w:t>
      </w:r>
    </w:p>
    <w:p w:rsidR="00FA2B7D" w:rsidRPr="00FA2B7D" w:rsidRDefault="00FA2B7D" w:rsidP="00FA2B7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FA2B7D">
        <w:rPr>
          <w:rFonts w:ascii="Times New Roman" w:hAnsi="Times New Roman" w:cs="Times New Roman"/>
          <w:sz w:val="28"/>
          <w:szCs w:val="28"/>
          <w:lang w:val="en-US"/>
        </w:rPr>
        <w:t xml:space="preserve">Ryazan State Radio Engineering University named after V.F. </w:t>
      </w:r>
      <w:proofErr w:type="spellStart"/>
      <w:r w:rsidRPr="00FA2B7D">
        <w:rPr>
          <w:rFonts w:ascii="Times New Roman" w:hAnsi="Times New Roman" w:cs="Times New Roman"/>
          <w:sz w:val="28"/>
          <w:szCs w:val="28"/>
          <w:lang w:val="en-US"/>
        </w:rPr>
        <w:t>Utkin</w:t>
      </w:r>
      <w:proofErr w:type="spellEnd"/>
    </w:p>
    <w:p w:rsidR="00FA2B7D" w:rsidRDefault="00FA2B7D" w:rsidP="00FA2B7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FA2B7D">
        <w:rPr>
          <w:rFonts w:ascii="Times New Roman" w:hAnsi="Times New Roman" w:cs="Times New Roman"/>
          <w:sz w:val="28"/>
          <w:szCs w:val="28"/>
          <w:lang w:val="en-US"/>
        </w:rPr>
        <w:t>Ryazan, Russia</w:t>
      </w:r>
    </w:p>
    <w:p w:rsidR="00FA2B7D" w:rsidRDefault="00FA2B7D" w:rsidP="00FA2B7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hyperlink r:id="rId7" w:history="1">
        <w:r w:rsidRPr="000B319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nakopylova@yandex.ru</w:t>
        </w:r>
      </w:hyperlink>
    </w:p>
    <w:p w:rsidR="00FA2B7D" w:rsidRDefault="00FA2B7D" w:rsidP="00FA2B7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FA2B7D" w:rsidRPr="00FA2B7D" w:rsidRDefault="00FA2B7D" w:rsidP="00FA2B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A2B7D">
        <w:rPr>
          <w:rFonts w:ascii="Times New Roman" w:hAnsi="Times New Roman" w:cs="Times New Roman"/>
          <w:b/>
          <w:sz w:val="28"/>
          <w:szCs w:val="28"/>
          <w:lang w:val="en-US"/>
        </w:rPr>
        <w:t>A SOCIAL EDUCATIONAL FESTIVAL AS A FORM OF COOPERATIVE LEARNING</w:t>
      </w:r>
    </w:p>
    <w:p w:rsidR="00FA2B7D" w:rsidRPr="00FA2B7D" w:rsidRDefault="00FA2B7D" w:rsidP="00FA2B7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3F4550" w:rsidRPr="00174F0B" w:rsidRDefault="003F4550" w:rsidP="003F4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4550">
        <w:rPr>
          <w:rFonts w:ascii="Times New Roman" w:hAnsi="Times New Roman" w:cs="Times New Roman"/>
          <w:b/>
          <w:i/>
          <w:sz w:val="28"/>
          <w:szCs w:val="28"/>
          <w:lang w:val="en-US"/>
        </w:rPr>
        <w:t>Abstract: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 social educational festival as a form of a lesson</w:t>
      </w:r>
      <w:r w:rsidR="00FA2B7D">
        <w:rPr>
          <w:rFonts w:ascii="Times New Roman" w:hAnsi="Times New Roman" w:cs="Times New Roman"/>
          <w:sz w:val="28"/>
          <w:szCs w:val="28"/>
          <w:lang w:val="en-US"/>
        </w:rPr>
        <w:t xml:space="preserve"> based on cooperation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is discussed in the article. The concrete example of the final lesson of the Master discipline “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Pedagogics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of a higher educational institution” is given.</w:t>
      </w:r>
    </w:p>
    <w:p w:rsidR="003F4550" w:rsidRPr="00331E71" w:rsidRDefault="003F4550" w:rsidP="003F4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2B7D">
        <w:rPr>
          <w:rFonts w:ascii="Times New Roman" w:hAnsi="Times New Roman" w:cs="Times New Roman"/>
          <w:b/>
          <w:i/>
          <w:sz w:val="28"/>
          <w:szCs w:val="28"/>
          <w:lang w:val="en-US"/>
        </w:rPr>
        <w:t>Keywords: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 social educational festival, </w:t>
      </w:r>
      <w:r w:rsidR="00FA2B7D">
        <w:rPr>
          <w:rFonts w:ascii="Times New Roman" w:hAnsi="Times New Roman" w:cs="Times New Roman"/>
          <w:sz w:val="28"/>
          <w:szCs w:val="28"/>
          <w:lang w:val="en-US"/>
        </w:rPr>
        <w:t xml:space="preserve">cooperation, </w:t>
      </w:r>
      <w:r w:rsidR="00FA2B7D" w:rsidRPr="00FA2B7D">
        <w:rPr>
          <w:rFonts w:ascii="Times New Roman" w:hAnsi="Times New Roman" w:cs="Times New Roman"/>
          <w:sz w:val="28"/>
          <w:szCs w:val="28"/>
          <w:lang w:val="en-US"/>
        </w:rPr>
        <w:t>cooperative learning</w:t>
      </w:r>
      <w:r w:rsidR="00FA2B7D">
        <w:rPr>
          <w:rFonts w:ascii="Times New Roman" w:hAnsi="Times New Roman" w:cs="Times New Roman"/>
          <w:sz w:val="28"/>
          <w:szCs w:val="28"/>
          <w:lang w:val="en-US"/>
        </w:rPr>
        <w:t xml:space="preserve">, interaction, </w:t>
      </w:r>
      <w:r>
        <w:rPr>
          <w:rFonts w:ascii="Times New Roman" w:hAnsi="Times New Roman" w:cs="Times New Roman"/>
          <w:sz w:val="28"/>
          <w:szCs w:val="28"/>
          <w:lang w:val="en-US"/>
        </w:rPr>
        <w:t>a lesson, a higher educational institution, cognitive activity, teamwork.</w:t>
      </w:r>
    </w:p>
    <w:p w:rsidR="003F4550" w:rsidRPr="003F4550" w:rsidRDefault="003F4550" w:rsidP="00D05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03757" w:rsidRPr="00303757" w:rsidRDefault="00303757" w:rsidP="00303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03757">
        <w:rPr>
          <w:rFonts w:ascii="Times New Roman" w:hAnsi="Times New Roman" w:cs="Times New Roman"/>
          <w:sz w:val="28"/>
          <w:szCs w:val="28"/>
        </w:rPr>
        <w:t xml:space="preserve">о мнению Е.С. </w:t>
      </w:r>
      <w:proofErr w:type="spellStart"/>
      <w:r w:rsidRPr="00303757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Pr="00303757">
        <w:rPr>
          <w:rFonts w:ascii="Times New Roman" w:hAnsi="Times New Roman" w:cs="Times New Roman"/>
          <w:sz w:val="28"/>
          <w:szCs w:val="28"/>
        </w:rPr>
        <w:t xml:space="preserve"> </w:t>
      </w:r>
      <w:r w:rsidR="00B244D2" w:rsidRPr="00B244D2">
        <w:rPr>
          <w:rFonts w:ascii="Times New Roman" w:hAnsi="Times New Roman" w:cs="Times New Roman"/>
          <w:sz w:val="28"/>
          <w:szCs w:val="28"/>
        </w:rPr>
        <w:t>[4</w:t>
      </w:r>
      <w:r w:rsidRPr="00B244D2">
        <w:rPr>
          <w:rFonts w:ascii="Times New Roman" w:hAnsi="Times New Roman" w:cs="Times New Roman"/>
          <w:sz w:val="28"/>
          <w:szCs w:val="28"/>
        </w:rPr>
        <w:t>],</w:t>
      </w:r>
      <w:r w:rsidR="00580F96">
        <w:rPr>
          <w:rFonts w:ascii="Times New Roman" w:hAnsi="Times New Roman" w:cs="Times New Roman"/>
          <w:sz w:val="28"/>
          <w:szCs w:val="28"/>
        </w:rPr>
        <w:t xml:space="preserve"> современное информационно-экономическое</w:t>
      </w:r>
      <w:r w:rsidRPr="00303757">
        <w:rPr>
          <w:rFonts w:ascii="Times New Roman" w:hAnsi="Times New Roman" w:cs="Times New Roman"/>
          <w:sz w:val="28"/>
          <w:szCs w:val="28"/>
        </w:rPr>
        <w:t xml:space="preserve"> общество ставит перед всеми </w:t>
      </w:r>
      <w:r w:rsidR="00580F96">
        <w:rPr>
          <w:rFonts w:ascii="Times New Roman" w:hAnsi="Times New Roman" w:cs="Times New Roman"/>
          <w:sz w:val="28"/>
          <w:szCs w:val="28"/>
        </w:rPr>
        <w:t>высшими учебными</w:t>
      </w:r>
      <w:r w:rsidRPr="00303757">
        <w:rPr>
          <w:rFonts w:ascii="Times New Roman" w:hAnsi="Times New Roman" w:cs="Times New Roman"/>
          <w:sz w:val="28"/>
          <w:szCs w:val="28"/>
        </w:rPr>
        <w:t xml:space="preserve"> </w:t>
      </w:r>
      <w:r w:rsidR="00580F96">
        <w:rPr>
          <w:rFonts w:ascii="Times New Roman" w:hAnsi="Times New Roman" w:cs="Times New Roman"/>
          <w:sz w:val="28"/>
          <w:szCs w:val="28"/>
        </w:rPr>
        <w:t>учреждениями</w:t>
      </w:r>
      <w:r w:rsidRPr="00303757">
        <w:rPr>
          <w:rFonts w:ascii="Times New Roman" w:hAnsi="Times New Roman" w:cs="Times New Roman"/>
          <w:sz w:val="28"/>
          <w:szCs w:val="28"/>
        </w:rPr>
        <w:t xml:space="preserve"> задачу подготовки </w:t>
      </w:r>
      <w:r w:rsidR="00580F96">
        <w:rPr>
          <w:rFonts w:ascii="Times New Roman" w:hAnsi="Times New Roman" w:cs="Times New Roman"/>
          <w:sz w:val="28"/>
          <w:szCs w:val="28"/>
        </w:rPr>
        <w:t>специалистов</w:t>
      </w:r>
      <w:r w:rsidRPr="00303757">
        <w:rPr>
          <w:rFonts w:ascii="Times New Roman" w:hAnsi="Times New Roman" w:cs="Times New Roman"/>
          <w:sz w:val="28"/>
          <w:szCs w:val="28"/>
        </w:rPr>
        <w:t xml:space="preserve">, </w:t>
      </w:r>
      <w:r w:rsidR="00580F96">
        <w:rPr>
          <w:rFonts w:ascii="Times New Roman" w:hAnsi="Times New Roman" w:cs="Times New Roman"/>
          <w:sz w:val="28"/>
          <w:szCs w:val="28"/>
        </w:rPr>
        <w:t>которые</w:t>
      </w:r>
      <w:r w:rsidRPr="0030375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03757" w:rsidRPr="00303757" w:rsidRDefault="00580F96" w:rsidP="00303757">
      <w:pPr>
        <w:numPr>
          <w:ilvl w:val="0"/>
          <w:numId w:val="5"/>
        </w:numPr>
        <w:tabs>
          <w:tab w:val="clear" w:pos="2546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гибко адаптируются</w:t>
      </w:r>
      <w:r w:rsidR="00303757" w:rsidRPr="0030375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постоянно из</w:t>
      </w:r>
      <w:r w:rsidR="00303757" w:rsidRPr="00303757">
        <w:rPr>
          <w:rFonts w:ascii="Times New Roman" w:hAnsi="Times New Roman" w:cs="Times New Roman"/>
          <w:sz w:val="28"/>
          <w:szCs w:val="28"/>
        </w:rPr>
        <w:t xml:space="preserve">меняющихся жизненных </w:t>
      </w:r>
      <w:r>
        <w:rPr>
          <w:rFonts w:ascii="Times New Roman" w:hAnsi="Times New Roman" w:cs="Times New Roman"/>
          <w:sz w:val="28"/>
          <w:szCs w:val="28"/>
        </w:rPr>
        <w:t>условиях</w:t>
      </w:r>
      <w:r w:rsidR="00303757" w:rsidRPr="00303757">
        <w:rPr>
          <w:rFonts w:ascii="Times New Roman" w:hAnsi="Times New Roman" w:cs="Times New Roman"/>
          <w:sz w:val="28"/>
          <w:szCs w:val="28"/>
        </w:rPr>
        <w:t xml:space="preserve">, самостоятельно </w:t>
      </w:r>
      <w:r>
        <w:rPr>
          <w:rFonts w:ascii="Times New Roman" w:hAnsi="Times New Roman" w:cs="Times New Roman"/>
          <w:sz w:val="28"/>
          <w:szCs w:val="28"/>
        </w:rPr>
        <w:t>усваивают</w:t>
      </w:r>
      <w:r w:rsidR="00303757" w:rsidRPr="003037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новые</w:t>
      </w:r>
      <w:r w:rsidR="00303757" w:rsidRPr="00303757">
        <w:rPr>
          <w:rFonts w:ascii="Times New Roman" w:hAnsi="Times New Roman" w:cs="Times New Roman"/>
          <w:sz w:val="28"/>
          <w:szCs w:val="28"/>
        </w:rPr>
        <w:t xml:space="preserve"> знания, </w:t>
      </w:r>
      <w:r>
        <w:rPr>
          <w:rFonts w:ascii="Times New Roman" w:hAnsi="Times New Roman" w:cs="Times New Roman"/>
          <w:sz w:val="28"/>
          <w:szCs w:val="28"/>
        </w:rPr>
        <w:t xml:space="preserve">умеют применять </w:t>
      </w:r>
      <w:r w:rsidR="00303757" w:rsidRPr="0030375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 на практике для решения раз</w:t>
      </w:r>
      <w:r w:rsidR="00303757" w:rsidRPr="00303757">
        <w:rPr>
          <w:rFonts w:ascii="Times New Roman" w:hAnsi="Times New Roman" w:cs="Times New Roman"/>
          <w:sz w:val="28"/>
          <w:szCs w:val="28"/>
        </w:rPr>
        <w:t xml:space="preserve">ных возникающих </w:t>
      </w:r>
      <w:r>
        <w:rPr>
          <w:rFonts w:ascii="Times New Roman" w:hAnsi="Times New Roman" w:cs="Times New Roman"/>
          <w:sz w:val="28"/>
          <w:szCs w:val="28"/>
        </w:rPr>
        <w:t>задач</w:t>
      </w:r>
      <w:r w:rsidR="00303757" w:rsidRPr="00303757">
        <w:rPr>
          <w:rFonts w:ascii="Times New Roman" w:hAnsi="Times New Roman" w:cs="Times New Roman"/>
          <w:sz w:val="28"/>
          <w:szCs w:val="28"/>
        </w:rPr>
        <w:t xml:space="preserve">, чтобы </w:t>
      </w:r>
      <w:r>
        <w:rPr>
          <w:rFonts w:ascii="Times New Roman" w:hAnsi="Times New Roman" w:cs="Times New Roman"/>
          <w:sz w:val="28"/>
          <w:szCs w:val="28"/>
        </w:rPr>
        <w:t>в течение</w:t>
      </w:r>
      <w:r w:rsidR="00303757" w:rsidRPr="00303757">
        <w:rPr>
          <w:rFonts w:ascii="Times New Roman" w:hAnsi="Times New Roman" w:cs="Times New Roman"/>
          <w:sz w:val="28"/>
          <w:szCs w:val="28"/>
        </w:rPr>
        <w:t xml:space="preserve"> всей жизни иметь возможность найти в ней </w:t>
      </w:r>
      <w:r>
        <w:rPr>
          <w:rFonts w:ascii="Times New Roman" w:hAnsi="Times New Roman" w:cs="Times New Roman"/>
          <w:sz w:val="28"/>
          <w:szCs w:val="28"/>
        </w:rPr>
        <w:t xml:space="preserve">себя и </w:t>
      </w:r>
      <w:r w:rsidR="00303757" w:rsidRPr="00303757">
        <w:rPr>
          <w:rFonts w:ascii="Times New Roman" w:hAnsi="Times New Roman" w:cs="Times New Roman"/>
          <w:sz w:val="28"/>
          <w:szCs w:val="28"/>
        </w:rPr>
        <w:t xml:space="preserve">свое место; </w:t>
      </w:r>
    </w:p>
    <w:p w:rsidR="00303757" w:rsidRPr="00303757" w:rsidRDefault="00303757" w:rsidP="00303757">
      <w:pPr>
        <w:numPr>
          <w:ilvl w:val="0"/>
          <w:numId w:val="5"/>
        </w:numPr>
        <w:tabs>
          <w:tab w:val="clear" w:pos="2546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757">
        <w:rPr>
          <w:rFonts w:ascii="Times New Roman" w:hAnsi="Times New Roman" w:cs="Times New Roman"/>
          <w:sz w:val="28"/>
          <w:szCs w:val="28"/>
        </w:rPr>
        <w:t>с</w:t>
      </w:r>
      <w:r w:rsidR="00580F96">
        <w:rPr>
          <w:rFonts w:ascii="Times New Roman" w:hAnsi="Times New Roman" w:cs="Times New Roman"/>
          <w:sz w:val="28"/>
          <w:szCs w:val="28"/>
        </w:rPr>
        <w:t>амостоятельно критически мыслят, умеют</w:t>
      </w:r>
      <w:r w:rsidR="004B1664">
        <w:rPr>
          <w:rFonts w:ascii="Times New Roman" w:hAnsi="Times New Roman" w:cs="Times New Roman"/>
          <w:sz w:val="28"/>
          <w:szCs w:val="28"/>
        </w:rPr>
        <w:t xml:space="preserve"> увидеть возникающие в реальности </w:t>
      </w:r>
      <w:r w:rsidRPr="00303757">
        <w:rPr>
          <w:rFonts w:ascii="Times New Roman" w:hAnsi="Times New Roman" w:cs="Times New Roman"/>
          <w:sz w:val="28"/>
          <w:szCs w:val="28"/>
        </w:rPr>
        <w:t xml:space="preserve">проблемы и искать пути </w:t>
      </w:r>
      <w:r w:rsidR="004B1664" w:rsidRPr="00303757">
        <w:rPr>
          <w:rFonts w:ascii="Times New Roman" w:hAnsi="Times New Roman" w:cs="Times New Roman"/>
          <w:sz w:val="28"/>
          <w:szCs w:val="28"/>
        </w:rPr>
        <w:t xml:space="preserve">их </w:t>
      </w:r>
      <w:r w:rsidRPr="00303757">
        <w:rPr>
          <w:rFonts w:ascii="Times New Roman" w:hAnsi="Times New Roman" w:cs="Times New Roman"/>
          <w:sz w:val="28"/>
          <w:szCs w:val="28"/>
        </w:rPr>
        <w:t xml:space="preserve">рационального решения, используя современные </w:t>
      </w:r>
      <w:r w:rsidR="004B1664">
        <w:rPr>
          <w:rFonts w:ascii="Times New Roman" w:hAnsi="Times New Roman" w:cs="Times New Roman"/>
          <w:sz w:val="28"/>
          <w:szCs w:val="28"/>
        </w:rPr>
        <w:t xml:space="preserve">инновационные технологии; четко </w:t>
      </w:r>
      <w:r w:rsidR="004B1664">
        <w:rPr>
          <w:rFonts w:ascii="Times New Roman" w:hAnsi="Times New Roman" w:cs="Times New Roman"/>
          <w:sz w:val="28"/>
          <w:szCs w:val="28"/>
        </w:rPr>
        <w:lastRenderedPageBreak/>
        <w:t>осознают</w:t>
      </w:r>
      <w:r w:rsidRPr="00303757">
        <w:rPr>
          <w:rFonts w:ascii="Times New Roman" w:hAnsi="Times New Roman" w:cs="Times New Roman"/>
          <w:sz w:val="28"/>
          <w:szCs w:val="28"/>
        </w:rPr>
        <w:t xml:space="preserve">, где </w:t>
      </w:r>
      <w:r w:rsidR="004B1664">
        <w:rPr>
          <w:rFonts w:ascii="Times New Roman" w:hAnsi="Times New Roman" w:cs="Times New Roman"/>
          <w:sz w:val="28"/>
          <w:szCs w:val="28"/>
        </w:rPr>
        <w:t>в окружающей действительности они могут использовать приобретенные знания; способны</w:t>
      </w:r>
      <w:r w:rsidRPr="00303757">
        <w:rPr>
          <w:rFonts w:ascii="Times New Roman" w:hAnsi="Times New Roman" w:cs="Times New Roman"/>
          <w:sz w:val="28"/>
          <w:szCs w:val="28"/>
        </w:rPr>
        <w:t xml:space="preserve"> </w:t>
      </w:r>
      <w:r w:rsidR="004B1664">
        <w:rPr>
          <w:rFonts w:ascii="Times New Roman" w:hAnsi="Times New Roman" w:cs="Times New Roman"/>
          <w:sz w:val="28"/>
          <w:szCs w:val="28"/>
        </w:rPr>
        <w:t>создавать</w:t>
      </w:r>
      <w:r w:rsidRPr="00303757">
        <w:rPr>
          <w:rFonts w:ascii="Times New Roman" w:hAnsi="Times New Roman" w:cs="Times New Roman"/>
          <w:sz w:val="28"/>
          <w:szCs w:val="28"/>
        </w:rPr>
        <w:t xml:space="preserve"> новые идеи, </w:t>
      </w:r>
      <w:proofErr w:type="spellStart"/>
      <w:r w:rsidR="004B1664">
        <w:rPr>
          <w:rFonts w:ascii="Times New Roman" w:hAnsi="Times New Roman" w:cs="Times New Roman"/>
          <w:sz w:val="28"/>
          <w:szCs w:val="28"/>
        </w:rPr>
        <w:t>креативно</w:t>
      </w:r>
      <w:proofErr w:type="spellEnd"/>
      <w:r w:rsidRPr="00303757">
        <w:rPr>
          <w:rFonts w:ascii="Times New Roman" w:hAnsi="Times New Roman" w:cs="Times New Roman"/>
          <w:sz w:val="28"/>
          <w:szCs w:val="28"/>
        </w:rPr>
        <w:t xml:space="preserve"> мыслить; </w:t>
      </w:r>
    </w:p>
    <w:p w:rsidR="00303757" w:rsidRPr="00303757" w:rsidRDefault="00303757" w:rsidP="00303757">
      <w:pPr>
        <w:numPr>
          <w:ilvl w:val="0"/>
          <w:numId w:val="5"/>
        </w:numPr>
        <w:tabs>
          <w:tab w:val="clear" w:pos="2546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3757">
        <w:rPr>
          <w:rFonts w:ascii="Times New Roman" w:hAnsi="Times New Roman" w:cs="Times New Roman"/>
          <w:sz w:val="28"/>
          <w:szCs w:val="28"/>
        </w:rPr>
        <w:t>грамотно р</w:t>
      </w:r>
      <w:r w:rsidR="004B1664">
        <w:rPr>
          <w:rFonts w:ascii="Times New Roman" w:hAnsi="Times New Roman" w:cs="Times New Roman"/>
          <w:sz w:val="28"/>
          <w:szCs w:val="28"/>
        </w:rPr>
        <w:t>аботают с информацией (умеют</w:t>
      </w:r>
      <w:r w:rsidRPr="00303757">
        <w:rPr>
          <w:rFonts w:ascii="Times New Roman" w:hAnsi="Times New Roman" w:cs="Times New Roman"/>
          <w:sz w:val="28"/>
          <w:szCs w:val="28"/>
        </w:rPr>
        <w:t xml:space="preserve"> собирать необходимые для решения определенной </w:t>
      </w:r>
      <w:r w:rsidR="004B1664">
        <w:rPr>
          <w:rFonts w:ascii="Times New Roman" w:hAnsi="Times New Roman" w:cs="Times New Roman"/>
          <w:sz w:val="28"/>
          <w:szCs w:val="28"/>
        </w:rPr>
        <w:t>задачи</w:t>
      </w:r>
      <w:r w:rsidRPr="00303757">
        <w:rPr>
          <w:rFonts w:ascii="Times New Roman" w:hAnsi="Times New Roman" w:cs="Times New Roman"/>
          <w:sz w:val="28"/>
          <w:szCs w:val="28"/>
        </w:rPr>
        <w:t xml:space="preserve"> факты, анализировать их, выдвигать гипотезы решения </w:t>
      </w:r>
      <w:r w:rsidR="004B1664">
        <w:rPr>
          <w:rFonts w:ascii="Times New Roman" w:hAnsi="Times New Roman" w:cs="Times New Roman"/>
          <w:sz w:val="28"/>
          <w:szCs w:val="28"/>
        </w:rPr>
        <w:t>задач</w:t>
      </w:r>
      <w:r w:rsidRPr="00303757">
        <w:rPr>
          <w:rFonts w:ascii="Times New Roman" w:hAnsi="Times New Roman" w:cs="Times New Roman"/>
          <w:sz w:val="28"/>
          <w:szCs w:val="28"/>
        </w:rPr>
        <w:t>, делать необходимые обобщения, сопоставления с аналогичными или альтернативными вариантами решения, устанавливать статистические закономерности, делать аргументированные выводы, применять полученные выводы</w:t>
      </w:r>
      <w:r w:rsidR="004B1664">
        <w:rPr>
          <w:rFonts w:ascii="Times New Roman" w:hAnsi="Times New Roman" w:cs="Times New Roman"/>
          <w:sz w:val="28"/>
          <w:szCs w:val="28"/>
        </w:rPr>
        <w:t xml:space="preserve"> для выявления и решения новых задач</w:t>
      </w:r>
      <w:r w:rsidRPr="00303757">
        <w:rPr>
          <w:rFonts w:ascii="Times New Roman" w:hAnsi="Times New Roman" w:cs="Times New Roman"/>
          <w:sz w:val="28"/>
          <w:szCs w:val="28"/>
        </w:rPr>
        <w:t xml:space="preserve">); </w:t>
      </w:r>
      <w:proofErr w:type="gramEnd"/>
    </w:p>
    <w:p w:rsidR="00303757" w:rsidRPr="00303757" w:rsidRDefault="004B1664" w:rsidP="00303757">
      <w:pPr>
        <w:numPr>
          <w:ilvl w:val="0"/>
          <w:numId w:val="5"/>
        </w:numPr>
        <w:tabs>
          <w:tab w:val="clear" w:pos="2546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взаимодействуют</w:t>
      </w:r>
      <w:r w:rsidR="00303757" w:rsidRPr="00303757">
        <w:rPr>
          <w:rFonts w:ascii="Times New Roman" w:hAnsi="Times New Roman" w:cs="Times New Roman"/>
          <w:sz w:val="28"/>
          <w:szCs w:val="28"/>
        </w:rPr>
        <w:t xml:space="preserve"> в раз</w:t>
      </w:r>
      <w:r>
        <w:rPr>
          <w:rFonts w:ascii="Times New Roman" w:hAnsi="Times New Roman" w:cs="Times New Roman"/>
          <w:sz w:val="28"/>
          <w:szCs w:val="28"/>
        </w:rPr>
        <w:t>личных социальных группах, умеют</w:t>
      </w:r>
      <w:r w:rsidR="00303757" w:rsidRPr="00303757">
        <w:rPr>
          <w:rFonts w:ascii="Times New Roman" w:hAnsi="Times New Roman" w:cs="Times New Roman"/>
          <w:sz w:val="28"/>
          <w:szCs w:val="28"/>
        </w:rPr>
        <w:t xml:space="preserve"> работать </w:t>
      </w:r>
      <w:r>
        <w:rPr>
          <w:rFonts w:ascii="Times New Roman" w:hAnsi="Times New Roman" w:cs="Times New Roman"/>
          <w:sz w:val="28"/>
          <w:szCs w:val="28"/>
        </w:rPr>
        <w:t>в команде в разнообразных</w:t>
      </w:r>
      <w:r w:rsidR="00303757" w:rsidRPr="00303757">
        <w:rPr>
          <w:rFonts w:ascii="Times New Roman" w:hAnsi="Times New Roman" w:cs="Times New Roman"/>
          <w:sz w:val="28"/>
          <w:szCs w:val="28"/>
        </w:rPr>
        <w:t xml:space="preserve"> областях, в различных ситуациях, </w:t>
      </w:r>
      <w:r>
        <w:rPr>
          <w:rFonts w:ascii="Times New Roman" w:hAnsi="Times New Roman" w:cs="Times New Roman"/>
          <w:sz w:val="28"/>
          <w:szCs w:val="28"/>
        </w:rPr>
        <w:t>умело разрешают конфликтные ситуации</w:t>
      </w:r>
      <w:r w:rsidR="00303757" w:rsidRPr="0030375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03757" w:rsidRPr="00303757" w:rsidRDefault="004B1664" w:rsidP="00303757">
      <w:pPr>
        <w:numPr>
          <w:ilvl w:val="0"/>
          <w:numId w:val="5"/>
        </w:numPr>
        <w:tabs>
          <w:tab w:val="clear" w:pos="2546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совершенствуются,</w:t>
      </w:r>
      <w:r w:rsidR="00303757" w:rsidRPr="003037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развивают собственную нравственность, интеллект, культурный уровень</w:t>
      </w:r>
      <w:r w:rsidR="00303757" w:rsidRPr="003037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3757" w:rsidRPr="00303757" w:rsidRDefault="00303757" w:rsidP="00303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757">
        <w:rPr>
          <w:rFonts w:ascii="Times New Roman" w:hAnsi="Times New Roman" w:cs="Times New Roman"/>
          <w:sz w:val="28"/>
          <w:szCs w:val="28"/>
        </w:rPr>
        <w:t>В этом может помочь, на наш взгляд, технология – обучение в сотрудничестве.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757">
        <w:rPr>
          <w:rFonts w:ascii="Times New Roman" w:hAnsi="Times New Roman" w:cs="Times New Roman"/>
          <w:sz w:val="28"/>
          <w:szCs w:val="28"/>
        </w:rPr>
        <w:t>Обучение в сотрудничестве (</w:t>
      </w:r>
      <w:proofErr w:type="spellStart"/>
      <w:r w:rsidRPr="00303757">
        <w:rPr>
          <w:rFonts w:ascii="Times New Roman" w:hAnsi="Times New Roman" w:cs="Times New Roman"/>
          <w:sz w:val="28"/>
          <w:szCs w:val="28"/>
        </w:rPr>
        <w:t>cooperative</w:t>
      </w:r>
      <w:proofErr w:type="spellEnd"/>
      <w:r w:rsidRPr="00303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757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Pr="00303757">
        <w:rPr>
          <w:rFonts w:ascii="Times New Roman" w:hAnsi="Times New Roman" w:cs="Times New Roman"/>
          <w:sz w:val="28"/>
          <w:szCs w:val="28"/>
        </w:rPr>
        <w:t>), обучение в малых группах использовалось в педагогике довольно давно. Оно является важным элементом прагматического подхода к образов</w:t>
      </w:r>
      <w:r w:rsidR="004B1664">
        <w:rPr>
          <w:rFonts w:ascii="Times New Roman" w:hAnsi="Times New Roman" w:cs="Times New Roman"/>
          <w:sz w:val="28"/>
          <w:szCs w:val="28"/>
        </w:rPr>
        <w:t>анию в философии Д. </w:t>
      </w:r>
      <w:proofErr w:type="spellStart"/>
      <w:r w:rsidR="004B1664">
        <w:rPr>
          <w:rFonts w:ascii="Times New Roman" w:hAnsi="Times New Roman" w:cs="Times New Roman"/>
          <w:sz w:val="28"/>
          <w:szCs w:val="28"/>
        </w:rPr>
        <w:t>Дьюи</w:t>
      </w:r>
      <w:proofErr w:type="spellEnd"/>
      <w:r w:rsidR="004B1664">
        <w:rPr>
          <w:rFonts w:ascii="Times New Roman" w:hAnsi="Times New Roman" w:cs="Times New Roman"/>
          <w:sz w:val="28"/>
          <w:szCs w:val="28"/>
        </w:rPr>
        <w:t xml:space="preserve"> (1970)</w:t>
      </w:r>
      <w:r w:rsidRPr="00303757">
        <w:rPr>
          <w:rFonts w:ascii="Times New Roman" w:hAnsi="Times New Roman" w:cs="Times New Roman"/>
          <w:sz w:val="28"/>
          <w:szCs w:val="28"/>
        </w:rPr>
        <w:t xml:space="preserve">. Обучение в малых группах использовалось в Западной Германии, Нидерландах, Великобритании, Австралии, Израиле, Японии. Но основная идеология обучения в сотрудничестве была детально разработана тремя группами американских педагогов: из университета Джона </w:t>
      </w:r>
      <w:proofErr w:type="spellStart"/>
      <w:r w:rsidRPr="00303757">
        <w:rPr>
          <w:rFonts w:ascii="Times New Roman" w:hAnsi="Times New Roman" w:cs="Times New Roman"/>
          <w:sz w:val="28"/>
          <w:szCs w:val="28"/>
        </w:rPr>
        <w:t>Хопкинса</w:t>
      </w:r>
      <w:proofErr w:type="spellEnd"/>
      <w:r w:rsidRPr="00303757">
        <w:rPr>
          <w:rFonts w:ascii="Times New Roman" w:hAnsi="Times New Roman" w:cs="Times New Roman"/>
          <w:sz w:val="28"/>
          <w:szCs w:val="28"/>
        </w:rPr>
        <w:t xml:space="preserve"> (Р. Славин), университета Миннесота (Роджер Джонсон и Дэвид</w:t>
      </w:r>
      <w:r w:rsidR="004B1664">
        <w:rPr>
          <w:rFonts w:ascii="Times New Roman" w:hAnsi="Times New Roman" w:cs="Times New Roman"/>
          <w:sz w:val="28"/>
          <w:szCs w:val="28"/>
        </w:rPr>
        <w:t xml:space="preserve"> Джонсон), группой </w:t>
      </w:r>
      <w:proofErr w:type="gramStart"/>
      <w:r w:rsidR="004B1664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="004B1664">
        <w:rPr>
          <w:rFonts w:ascii="Times New Roman" w:hAnsi="Times New Roman" w:cs="Times New Roman"/>
          <w:sz w:val="28"/>
          <w:szCs w:val="28"/>
        </w:rPr>
        <w:t>. Аронсона из Калифорнии</w:t>
      </w:r>
      <w:r w:rsidRPr="00303757">
        <w:rPr>
          <w:rFonts w:ascii="Times New Roman" w:hAnsi="Times New Roman" w:cs="Times New Roman"/>
          <w:sz w:val="28"/>
          <w:szCs w:val="28"/>
        </w:rPr>
        <w:t>.</w:t>
      </w:r>
    </w:p>
    <w:p w:rsidR="00303757" w:rsidRPr="00303757" w:rsidRDefault="00303757" w:rsidP="00303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757">
        <w:rPr>
          <w:rFonts w:ascii="Times New Roman" w:hAnsi="Times New Roman" w:cs="Times New Roman"/>
          <w:sz w:val="28"/>
          <w:szCs w:val="28"/>
        </w:rPr>
        <w:t xml:space="preserve">С тех пор идеи обучения в сотрудничестве получили свое </w:t>
      </w:r>
      <w:r w:rsidR="004B1664">
        <w:rPr>
          <w:rFonts w:ascii="Times New Roman" w:hAnsi="Times New Roman" w:cs="Times New Roman"/>
          <w:sz w:val="28"/>
          <w:szCs w:val="28"/>
        </w:rPr>
        <w:t xml:space="preserve">широкое </w:t>
      </w:r>
      <w:r w:rsidRPr="00303757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4B1664">
        <w:rPr>
          <w:rFonts w:ascii="Times New Roman" w:hAnsi="Times New Roman" w:cs="Times New Roman"/>
          <w:sz w:val="28"/>
          <w:szCs w:val="28"/>
        </w:rPr>
        <w:t>с помощью усилий</w:t>
      </w:r>
      <w:r w:rsidRPr="00303757">
        <w:rPr>
          <w:rFonts w:ascii="Times New Roman" w:hAnsi="Times New Roman" w:cs="Times New Roman"/>
          <w:sz w:val="28"/>
          <w:szCs w:val="28"/>
        </w:rPr>
        <w:t xml:space="preserve"> многих педагогов </w:t>
      </w:r>
      <w:r w:rsidR="004B1664">
        <w:rPr>
          <w:rFonts w:ascii="Times New Roman" w:hAnsi="Times New Roman" w:cs="Times New Roman"/>
          <w:sz w:val="28"/>
          <w:szCs w:val="28"/>
        </w:rPr>
        <w:t>из многих стран</w:t>
      </w:r>
      <w:r w:rsidRPr="00303757">
        <w:rPr>
          <w:rFonts w:ascii="Times New Roman" w:hAnsi="Times New Roman" w:cs="Times New Roman"/>
          <w:sz w:val="28"/>
          <w:szCs w:val="28"/>
        </w:rPr>
        <w:t xml:space="preserve"> мира, т.к. сама идея обучения в сотрудничестве чрезвычайно гуманна по своей сути, а, следовательно, педагогична, хотя </w:t>
      </w:r>
      <w:r w:rsidR="004B1664">
        <w:rPr>
          <w:rFonts w:ascii="Times New Roman" w:hAnsi="Times New Roman" w:cs="Times New Roman"/>
          <w:sz w:val="28"/>
          <w:szCs w:val="28"/>
        </w:rPr>
        <w:t xml:space="preserve">вариативна в условиях разных стран. </w:t>
      </w:r>
    </w:p>
    <w:p w:rsidR="00850456" w:rsidRDefault="00850456" w:rsidP="008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91">
        <w:rPr>
          <w:rFonts w:ascii="Times New Roman" w:hAnsi="Times New Roman" w:cs="Times New Roman"/>
          <w:sz w:val="28"/>
          <w:szCs w:val="28"/>
        </w:rPr>
        <w:t>Одной из инновационных форм проведения практических занятий</w:t>
      </w:r>
      <w:r>
        <w:rPr>
          <w:rFonts w:ascii="Times New Roman" w:hAnsi="Times New Roman" w:cs="Times New Roman"/>
          <w:sz w:val="28"/>
          <w:szCs w:val="28"/>
        </w:rPr>
        <w:t xml:space="preserve"> в вузе</w:t>
      </w:r>
      <w:r w:rsidRPr="00B40F91">
        <w:rPr>
          <w:rFonts w:ascii="Times New Roman" w:hAnsi="Times New Roman" w:cs="Times New Roman"/>
          <w:sz w:val="28"/>
          <w:szCs w:val="28"/>
        </w:rPr>
        <w:t xml:space="preserve"> явл</w:t>
      </w:r>
      <w:r>
        <w:rPr>
          <w:rFonts w:ascii="Times New Roman" w:hAnsi="Times New Roman" w:cs="Times New Roman"/>
          <w:sz w:val="28"/>
          <w:szCs w:val="28"/>
        </w:rPr>
        <w:t xml:space="preserve">яется общественный смотр знаний, который занимает важное место в </w:t>
      </w:r>
      <w:r w:rsidRPr="00B40F91">
        <w:rPr>
          <w:rFonts w:ascii="Times New Roman" w:hAnsi="Times New Roman" w:cs="Times New Roman"/>
          <w:sz w:val="28"/>
          <w:szCs w:val="28"/>
        </w:rPr>
        <w:t xml:space="preserve">системе различных форм </w:t>
      </w:r>
      <w:r>
        <w:rPr>
          <w:rFonts w:ascii="Times New Roman" w:hAnsi="Times New Roman" w:cs="Times New Roman"/>
          <w:sz w:val="28"/>
          <w:szCs w:val="28"/>
        </w:rPr>
        <w:t>коллективной</w:t>
      </w:r>
      <w:r w:rsidRPr="00B40F91">
        <w:rPr>
          <w:rFonts w:ascii="Times New Roman" w:hAnsi="Times New Roman" w:cs="Times New Roman"/>
          <w:sz w:val="28"/>
          <w:szCs w:val="28"/>
        </w:rPr>
        <w:t xml:space="preserve"> познавательной деятельности</w:t>
      </w:r>
      <w:r>
        <w:rPr>
          <w:rFonts w:ascii="Times New Roman" w:hAnsi="Times New Roman" w:cs="Times New Roman"/>
          <w:sz w:val="28"/>
          <w:szCs w:val="28"/>
        </w:rPr>
        <w:t>, основанной на сотрудничестве и совместной работе педагогов и учащихся</w:t>
      </w:r>
      <w:r w:rsidRPr="00B40F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2C1F" w:rsidRPr="00F35D62" w:rsidRDefault="008D2C1F" w:rsidP="008D2C1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Основными принципами </w:t>
      </w:r>
      <w:r w:rsidR="00056916">
        <w:rPr>
          <w:color w:val="auto"/>
          <w:sz w:val="28"/>
          <w:szCs w:val="28"/>
        </w:rPr>
        <w:t>сотрудничества студентов и преподавателей</w:t>
      </w:r>
      <w:r>
        <w:rPr>
          <w:color w:val="auto"/>
          <w:sz w:val="28"/>
          <w:szCs w:val="28"/>
        </w:rPr>
        <w:t xml:space="preserve"> в вузе являются:</w:t>
      </w:r>
    </w:p>
    <w:p w:rsidR="008D2C1F" w:rsidRPr="00F35D62" w:rsidRDefault="00056916" w:rsidP="008D2C1F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привлечение</w:t>
      </w:r>
      <w:r w:rsidR="008D2C1F" w:rsidRPr="00F35D62">
        <w:rPr>
          <w:color w:val="auto"/>
          <w:sz w:val="28"/>
          <w:szCs w:val="28"/>
        </w:rPr>
        <w:t xml:space="preserve"> студентов к обучению</w:t>
      </w:r>
      <w:r w:rsidR="008D2C1F">
        <w:rPr>
          <w:color w:val="auto"/>
          <w:sz w:val="28"/>
          <w:szCs w:val="28"/>
        </w:rPr>
        <w:t>, воспитанию и развитию</w:t>
      </w:r>
      <w:r w:rsidR="004B1664">
        <w:rPr>
          <w:color w:val="auto"/>
          <w:sz w:val="28"/>
          <w:szCs w:val="28"/>
        </w:rPr>
        <w:t>, основанному</w:t>
      </w:r>
      <w:r>
        <w:rPr>
          <w:color w:val="auto"/>
          <w:sz w:val="28"/>
          <w:szCs w:val="28"/>
        </w:rPr>
        <w:t xml:space="preserve"> на совместной работе</w:t>
      </w:r>
      <w:r w:rsidR="004B1664">
        <w:rPr>
          <w:color w:val="auto"/>
          <w:sz w:val="28"/>
          <w:szCs w:val="28"/>
        </w:rPr>
        <w:t xml:space="preserve"> в коллективе</w:t>
      </w:r>
      <w:r w:rsidR="008D2C1F" w:rsidRPr="00F35D62">
        <w:rPr>
          <w:color w:val="auto"/>
          <w:sz w:val="28"/>
          <w:szCs w:val="28"/>
        </w:rPr>
        <w:t>;</w:t>
      </w:r>
    </w:p>
    <w:p w:rsidR="008D2C1F" w:rsidRPr="00F35D62" w:rsidRDefault="00056916" w:rsidP="008D2C1F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доступность и </w:t>
      </w:r>
      <w:proofErr w:type="spellStart"/>
      <w:r>
        <w:rPr>
          <w:color w:val="auto"/>
          <w:sz w:val="28"/>
          <w:szCs w:val="28"/>
        </w:rPr>
        <w:t>инклюзивность</w:t>
      </w:r>
      <w:proofErr w:type="spellEnd"/>
      <w:r>
        <w:rPr>
          <w:color w:val="auto"/>
          <w:sz w:val="28"/>
          <w:szCs w:val="28"/>
        </w:rPr>
        <w:t xml:space="preserve"> высшего образования</w:t>
      </w:r>
      <w:r w:rsidR="008D2C1F" w:rsidRPr="00F35D62">
        <w:rPr>
          <w:color w:val="auto"/>
          <w:sz w:val="28"/>
          <w:szCs w:val="28"/>
        </w:rPr>
        <w:t>;</w:t>
      </w:r>
    </w:p>
    <w:p w:rsidR="008D2C1F" w:rsidRPr="00F35D62" w:rsidRDefault="00056916" w:rsidP="008D2C1F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согласованность</w:t>
      </w:r>
      <w:r w:rsidR="008D2C1F" w:rsidRPr="00F35D6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личных убеждений с</w:t>
      </w:r>
      <w:r w:rsidR="008D2C1F" w:rsidRPr="00F35D62">
        <w:rPr>
          <w:color w:val="auto"/>
          <w:sz w:val="28"/>
          <w:szCs w:val="28"/>
        </w:rPr>
        <w:t xml:space="preserve"> ценностями </w:t>
      </w:r>
      <w:r w:rsidR="008D2C1F">
        <w:rPr>
          <w:color w:val="auto"/>
          <w:sz w:val="28"/>
          <w:szCs w:val="28"/>
        </w:rPr>
        <w:t>об</w:t>
      </w:r>
      <w:r w:rsidR="008D2C1F" w:rsidRPr="00F35D62">
        <w:rPr>
          <w:color w:val="auto"/>
          <w:sz w:val="28"/>
          <w:szCs w:val="28"/>
        </w:rPr>
        <w:t>уче</w:t>
      </w:r>
      <w:r>
        <w:rPr>
          <w:color w:val="auto"/>
          <w:sz w:val="28"/>
          <w:szCs w:val="28"/>
        </w:rPr>
        <w:t>ния и преподавания</w:t>
      </w:r>
      <w:r w:rsidR="004B1664">
        <w:rPr>
          <w:color w:val="auto"/>
          <w:sz w:val="28"/>
          <w:szCs w:val="28"/>
        </w:rPr>
        <w:t xml:space="preserve"> в вузе</w:t>
      </w:r>
      <w:r w:rsidR="008D2C1F" w:rsidRPr="00F35D62">
        <w:rPr>
          <w:color w:val="auto"/>
          <w:sz w:val="28"/>
          <w:szCs w:val="28"/>
        </w:rPr>
        <w:t>;</w:t>
      </w:r>
    </w:p>
    <w:p w:rsidR="008D2C1F" w:rsidRPr="00F35D62" w:rsidRDefault="00056916" w:rsidP="008D2C1F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развитие чувства</w:t>
      </w:r>
      <w:r w:rsidR="008D2C1F" w:rsidRPr="00F35D62">
        <w:rPr>
          <w:color w:val="auto"/>
          <w:sz w:val="28"/>
          <w:szCs w:val="28"/>
        </w:rPr>
        <w:t xml:space="preserve"> общности и принадлежности</w:t>
      </w:r>
      <w:r w:rsidR="004B1664">
        <w:rPr>
          <w:color w:val="auto"/>
          <w:sz w:val="28"/>
          <w:szCs w:val="28"/>
        </w:rPr>
        <w:t xml:space="preserve"> к университетскому сообществу</w:t>
      </w:r>
      <w:r w:rsidR="008D2C1F" w:rsidRPr="00F35D62">
        <w:rPr>
          <w:color w:val="auto"/>
          <w:sz w:val="28"/>
          <w:szCs w:val="28"/>
        </w:rPr>
        <w:t>;</w:t>
      </w:r>
    </w:p>
    <w:p w:rsidR="008D2C1F" w:rsidRPr="00F35D62" w:rsidRDefault="00C660B9" w:rsidP="008D2C1F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постоянное совершенствование</w:t>
      </w:r>
      <w:r w:rsidR="00056916">
        <w:rPr>
          <w:color w:val="auto"/>
          <w:sz w:val="28"/>
          <w:szCs w:val="28"/>
        </w:rPr>
        <w:t xml:space="preserve"> знаний</w:t>
      </w:r>
      <w:r>
        <w:rPr>
          <w:color w:val="auto"/>
          <w:sz w:val="28"/>
          <w:szCs w:val="28"/>
        </w:rPr>
        <w:t xml:space="preserve"> и возможностей</w:t>
      </w:r>
      <w:r w:rsidR="008D2C1F" w:rsidRPr="00F35D62">
        <w:rPr>
          <w:color w:val="auto"/>
          <w:sz w:val="28"/>
          <w:szCs w:val="28"/>
        </w:rPr>
        <w:t xml:space="preserve"> студентов и преподавателей;</w:t>
      </w:r>
    </w:p>
    <w:p w:rsidR="008D2C1F" w:rsidRPr="00F35D62" w:rsidRDefault="00056916" w:rsidP="008D2C1F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конструктивная альтернатива</w:t>
      </w:r>
      <w:r w:rsidR="008D2C1F" w:rsidRPr="00F35D62">
        <w:rPr>
          <w:color w:val="auto"/>
          <w:sz w:val="28"/>
          <w:szCs w:val="28"/>
        </w:rPr>
        <w:t xml:space="preserve"> потребительским моде</w:t>
      </w:r>
      <w:r w:rsidR="008D2C1F">
        <w:rPr>
          <w:color w:val="auto"/>
          <w:sz w:val="28"/>
          <w:szCs w:val="28"/>
        </w:rPr>
        <w:t>лям</w:t>
      </w:r>
      <w:r w:rsidR="008D2C1F" w:rsidRPr="00F35D62">
        <w:rPr>
          <w:color w:val="auto"/>
          <w:sz w:val="28"/>
          <w:szCs w:val="28"/>
        </w:rPr>
        <w:t xml:space="preserve"> высшего образования;</w:t>
      </w:r>
    </w:p>
    <w:p w:rsidR="00FA2B7D" w:rsidRPr="00B244D2" w:rsidRDefault="008D2C1F" w:rsidP="00FA2B7D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F35D62">
        <w:rPr>
          <w:color w:val="auto"/>
          <w:sz w:val="28"/>
          <w:szCs w:val="28"/>
        </w:rPr>
        <w:t xml:space="preserve">взаимодействие и партнерство </w:t>
      </w:r>
      <w:r w:rsidR="00056916">
        <w:rPr>
          <w:color w:val="auto"/>
          <w:sz w:val="28"/>
          <w:szCs w:val="28"/>
        </w:rPr>
        <w:t xml:space="preserve">как </w:t>
      </w:r>
      <w:r w:rsidRPr="00F35D62">
        <w:rPr>
          <w:color w:val="auto"/>
          <w:sz w:val="28"/>
          <w:szCs w:val="28"/>
        </w:rPr>
        <w:t xml:space="preserve">ключ к повышению </w:t>
      </w:r>
      <w:r w:rsidR="00C660B9">
        <w:rPr>
          <w:color w:val="auto"/>
          <w:sz w:val="28"/>
          <w:szCs w:val="28"/>
        </w:rPr>
        <w:t xml:space="preserve">эффективности и </w:t>
      </w:r>
      <w:r w:rsidRPr="00F35D62">
        <w:rPr>
          <w:color w:val="auto"/>
          <w:sz w:val="28"/>
          <w:szCs w:val="28"/>
        </w:rPr>
        <w:t xml:space="preserve">качества </w:t>
      </w:r>
      <w:r w:rsidRPr="00B244D2">
        <w:rPr>
          <w:color w:val="auto"/>
          <w:sz w:val="28"/>
          <w:szCs w:val="28"/>
        </w:rPr>
        <w:t>образования</w:t>
      </w:r>
      <w:r w:rsidR="00056916" w:rsidRPr="00B244D2">
        <w:rPr>
          <w:color w:val="auto"/>
          <w:sz w:val="28"/>
          <w:szCs w:val="28"/>
        </w:rPr>
        <w:t xml:space="preserve"> </w:t>
      </w:r>
      <w:r w:rsidR="00056916" w:rsidRPr="00B244D2">
        <w:rPr>
          <w:color w:val="auto"/>
          <w:sz w:val="28"/>
          <w:szCs w:val="28"/>
        </w:rPr>
        <w:sym w:font="Symbol" w:char="F05B"/>
      </w:r>
      <w:r w:rsidR="00B244D2" w:rsidRPr="00B244D2">
        <w:rPr>
          <w:color w:val="auto"/>
          <w:sz w:val="28"/>
          <w:szCs w:val="28"/>
        </w:rPr>
        <w:t>1, с. 283</w:t>
      </w:r>
      <w:r w:rsidR="00056916" w:rsidRPr="00B244D2">
        <w:rPr>
          <w:color w:val="auto"/>
          <w:sz w:val="28"/>
          <w:szCs w:val="28"/>
        </w:rPr>
        <w:sym w:font="Symbol" w:char="F05D"/>
      </w:r>
      <w:r w:rsidRPr="00B244D2">
        <w:rPr>
          <w:color w:val="auto"/>
          <w:sz w:val="28"/>
          <w:szCs w:val="28"/>
        </w:rPr>
        <w:t>.</w:t>
      </w:r>
    </w:p>
    <w:p w:rsidR="00FA2B7D" w:rsidRPr="00FA2B7D" w:rsidRDefault="00FA2B7D" w:rsidP="00FA2B7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A2B7D">
        <w:rPr>
          <w:color w:val="auto"/>
          <w:sz w:val="28"/>
          <w:szCs w:val="28"/>
        </w:rPr>
        <w:t>Выделяют 4 стадии вовлечения учащихся в образовательный процесс:</w:t>
      </w:r>
    </w:p>
    <w:p w:rsidR="00FA2B7D" w:rsidRPr="00FA2B7D" w:rsidRDefault="00FA2B7D" w:rsidP="00FA2B7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1) консультация (студентам предоставляются возможности для в</w:t>
      </w:r>
      <w:r>
        <w:rPr>
          <w:color w:val="auto"/>
          <w:sz w:val="28"/>
          <w:szCs w:val="28"/>
        </w:rPr>
        <w:t>ы</w:t>
      </w:r>
      <w:r>
        <w:rPr>
          <w:color w:val="auto"/>
          <w:sz w:val="28"/>
          <w:szCs w:val="28"/>
        </w:rPr>
        <w:t>ражения индивидуальных мнений, перспектив, опыта, идей и т.д.);</w:t>
      </w:r>
    </w:p>
    <w:p w:rsidR="00FA2B7D" w:rsidRPr="00FA2B7D" w:rsidRDefault="00FA2B7D" w:rsidP="00FA2B7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 вовлечение (студентам предоставляются возможности как инд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видуумам для </w:t>
      </w:r>
      <w:r w:rsidRPr="00FA2B7D">
        <w:rPr>
          <w:color w:val="auto"/>
          <w:sz w:val="28"/>
          <w:szCs w:val="28"/>
        </w:rPr>
        <w:t xml:space="preserve">выражения их </w:t>
      </w:r>
      <w:r>
        <w:rPr>
          <w:color w:val="auto"/>
          <w:sz w:val="28"/>
          <w:szCs w:val="28"/>
        </w:rPr>
        <w:t>более активной роли);</w:t>
      </w:r>
    </w:p>
    <w:p w:rsidR="00FA2B7D" w:rsidRPr="00FA2B7D" w:rsidRDefault="00FA2B7D" w:rsidP="00FA2B7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3) участие (решения принимаются студентами во время участия в определенной активности или выполнении более активной роли);</w:t>
      </w:r>
    </w:p>
    <w:p w:rsidR="00FA2B7D" w:rsidRDefault="00FA2B7D" w:rsidP="00FA2B7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4) партнерство (сотрудничество между институтом / факультетом / кафедрой и студентом, включающее совместное принятие решений в ходе процесса разработки и выпуска готовой продукции или получения ко</w:t>
      </w:r>
      <w:r>
        <w:rPr>
          <w:color w:val="auto"/>
          <w:sz w:val="28"/>
          <w:szCs w:val="28"/>
        </w:rPr>
        <w:t>н</w:t>
      </w:r>
      <w:r>
        <w:rPr>
          <w:color w:val="auto"/>
          <w:sz w:val="28"/>
          <w:szCs w:val="28"/>
        </w:rPr>
        <w:t xml:space="preserve">кретного результата) </w:t>
      </w:r>
      <w:r>
        <w:rPr>
          <w:color w:val="auto"/>
          <w:sz w:val="28"/>
          <w:szCs w:val="28"/>
        </w:rPr>
        <w:sym w:font="Symbol" w:char="F05B"/>
      </w:r>
      <w:r w:rsidR="00B244D2" w:rsidRPr="00B244D2">
        <w:rPr>
          <w:color w:val="auto"/>
          <w:sz w:val="28"/>
          <w:szCs w:val="28"/>
        </w:rPr>
        <w:t>6</w:t>
      </w:r>
      <w:r w:rsidRPr="00B244D2">
        <w:rPr>
          <w:color w:val="auto"/>
          <w:sz w:val="28"/>
          <w:szCs w:val="28"/>
        </w:rPr>
        <w:t>, с. 16</w:t>
      </w:r>
      <w:r>
        <w:rPr>
          <w:color w:val="auto"/>
          <w:sz w:val="28"/>
          <w:szCs w:val="28"/>
        </w:rPr>
        <w:sym w:font="Symbol" w:char="F05D"/>
      </w:r>
      <w:r>
        <w:rPr>
          <w:color w:val="auto"/>
          <w:sz w:val="28"/>
          <w:szCs w:val="28"/>
        </w:rPr>
        <w:t>.</w:t>
      </w:r>
    </w:p>
    <w:p w:rsidR="00303757" w:rsidRDefault="00EB021E" w:rsidP="00303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21E">
        <w:rPr>
          <w:rStyle w:val="c0"/>
          <w:rFonts w:ascii="Times New Roman" w:hAnsi="Times New Roman"/>
          <w:bCs/>
          <w:sz w:val="28"/>
          <w:szCs w:val="28"/>
        </w:rPr>
        <w:t>Методика организации</w:t>
      </w:r>
      <w:r w:rsidRPr="00EB021E">
        <w:rPr>
          <w:rStyle w:val="c1"/>
          <w:rFonts w:ascii="Times New Roman" w:hAnsi="Times New Roman" w:cs="Times New Roman"/>
          <w:sz w:val="28"/>
          <w:szCs w:val="28"/>
        </w:rPr>
        <w:t xml:space="preserve"> общественного смотра знаний предусматривает проведение своеобразного отчёта учащихся за свои знания перед </w:t>
      </w:r>
      <w:proofErr w:type="spellStart"/>
      <w:r w:rsidR="00056916" w:rsidRPr="00303757">
        <w:rPr>
          <w:rStyle w:val="c1"/>
          <w:rFonts w:ascii="Times New Roman" w:hAnsi="Times New Roman" w:cs="Times New Roman"/>
          <w:sz w:val="28"/>
          <w:szCs w:val="28"/>
        </w:rPr>
        <w:t>одногруппниками</w:t>
      </w:r>
      <w:proofErr w:type="spellEnd"/>
      <w:r w:rsidR="00056916" w:rsidRPr="00303757">
        <w:rPr>
          <w:rStyle w:val="c1"/>
          <w:rFonts w:ascii="Times New Roman" w:hAnsi="Times New Roman" w:cs="Times New Roman"/>
          <w:sz w:val="28"/>
          <w:szCs w:val="28"/>
        </w:rPr>
        <w:t xml:space="preserve"> и</w:t>
      </w:r>
      <w:r w:rsidRPr="00303757">
        <w:rPr>
          <w:rStyle w:val="c1"/>
          <w:rFonts w:ascii="Times New Roman" w:hAnsi="Times New Roman" w:cs="Times New Roman"/>
          <w:sz w:val="28"/>
          <w:szCs w:val="28"/>
        </w:rPr>
        <w:t xml:space="preserve"> преподавателями</w:t>
      </w:r>
      <w:r w:rsidRPr="00EB021E">
        <w:rPr>
          <w:rStyle w:val="c1"/>
          <w:rFonts w:ascii="Times New Roman" w:hAnsi="Times New Roman" w:cs="Times New Roman"/>
          <w:sz w:val="28"/>
          <w:szCs w:val="28"/>
        </w:rPr>
        <w:t>.</w:t>
      </w:r>
      <w:r w:rsidR="00303757">
        <w:rPr>
          <w:rStyle w:val="c1"/>
          <w:sz w:val="28"/>
          <w:szCs w:val="28"/>
        </w:rPr>
        <w:t xml:space="preserve"> </w:t>
      </w:r>
    </w:p>
    <w:p w:rsidR="00056916" w:rsidRPr="00B40F91" w:rsidRDefault="00182C85" w:rsidP="00182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современных условиях очень важна мотивация студентов при изучении различных дисциплин, поэтому о</w:t>
      </w:r>
      <w:r w:rsidR="00C660B9">
        <w:rPr>
          <w:rFonts w:ascii="Times New Roman" w:hAnsi="Times New Roman" w:cs="Times New Roman"/>
          <w:sz w:val="28"/>
          <w:szCs w:val="28"/>
        </w:rPr>
        <w:t>сновной целью</w:t>
      </w:r>
      <w:r w:rsidR="00056916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="00C660B9">
        <w:rPr>
          <w:rFonts w:ascii="Times New Roman" w:hAnsi="Times New Roman" w:cs="Times New Roman"/>
          <w:sz w:val="28"/>
          <w:szCs w:val="28"/>
        </w:rPr>
        <w:t xml:space="preserve"> с использованием методики общественный смотр знаний</w:t>
      </w:r>
      <w:r w:rsidR="00056916" w:rsidRPr="00EB021E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056916">
        <w:rPr>
          <w:rFonts w:ascii="Times New Roman" w:hAnsi="Times New Roman" w:cs="Times New Roman"/>
          <w:sz w:val="28"/>
          <w:szCs w:val="28"/>
        </w:rPr>
        <w:t>у</w:t>
      </w:r>
      <w:r w:rsidR="00056916" w:rsidRPr="00B40F91">
        <w:rPr>
          <w:rFonts w:ascii="Times New Roman" w:hAnsi="Times New Roman" w:cs="Times New Roman"/>
          <w:sz w:val="28"/>
          <w:szCs w:val="28"/>
        </w:rPr>
        <w:t>глубление и проверка теоретических знаний студентов по теме,</w:t>
      </w:r>
      <w:r w:rsidR="00056916">
        <w:rPr>
          <w:rFonts w:ascii="Times New Roman" w:hAnsi="Times New Roman" w:cs="Times New Roman"/>
          <w:sz w:val="28"/>
          <w:szCs w:val="28"/>
        </w:rPr>
        <w:t xml:space="preserve"> </w:t>
      </w:r>
      <w:r w:rsidR="00056916" w:rsidRPr="00EB021E">
        <w:rPr>
          <w:rFonts w:ascii="Times New Roman" w:hAnsi="Times New Roman" w:cs="Times New Roman"/>
          <w:sz w:val="28"/>
          <w:szCs w:val="28"/>
        </w:rPr>
        <w:t xml:space="preserve">формирование умений выстраивать технологические цепочки учебно-воспитательного процесса; развитие умений контроля и самоконтроля, оценки и самооценки, умений четко </w:t>
      </w:r>
      <w:r w:rsidR="00056916">
        <w:rPr>
          <w:rFonts w:ascii="Times New Roman" w:hAnsi="Times New Roman" w:cs="Times New Roman"/>
          <w:sz w:val="28"/>
          <w:szCs w:val="28"/>
        </w:rPr>
        <w:t xml:space="preserve">и лаконично излагать информацию, </w:t>
      </w:r>
      <w:r w:rsidR="00056916" w:rsidRPr="00B40F91">
        <w:rPr>
          <w:rFonts w:ascii="Times New Roman" w:hAnsi="Times New Roman" w:cs="Times New Roman"/>
          <w:sz w:val="28"/>
          <w:szCs w:val="28"/>
        </w:rPr>
        <w:t>усвоение те</w:t>
      </w:r>
      <w:r w:rsidR="00056916">
        <w:rPr>
          <w:rFonts w:ascii="Times New Roman" w:hAnsi="Times New Roman" w:cs="Times New Roman"/>
          <w:sz w:val="28"/>
          <w:szCs w:val="28"/>
        </w:rPr>
        <w:t>хнологии подготовки и проведения</w:t>
      </w:r>
      <w:r w:rsidR="00850456">
        <w:rPr>
          <w:rFonts w:ascii="Times New Roman" w:hAnsi="Times New Roman" w:cs="Times New Roman"/>
          <w:sz w:val="28"/>
          <w:szCs w:val="28"/>
        </w:rPr>
        <w:t xml:space="preserve"> общественного смотра знаний </w:t>
      </w:r>
      <w:r w:rsidR="00056916">
        <w:rPr>
          <w:rFonts w:ascii="Times New Roman" w:hAnsi="Times New Roman" w:cs="Times New Roman"/>
          <w:sz w:val="28"/>
          <w:szCs w:val="28"/>
        </w:rPr>
        <w:sym w:font="Symbol" w:char="F05B"/>
      </w:r>
      <w:r w:rsidR="00B244D2">
        <w:rPr>
          <w:rFonts w:ascii="Times New Roman" w:hAnsi="Times New Roman" w:cs="Times New Roman"/>
          <w:sz w:val="28"/>
          <w:szCs w:val="28"/>
        </w:rPr>
        <w:t>5</w:t>
      </w:r>
      <w:r w:rsidR="00056916">
        <w:rPr>
          <w:rFonts w:ascii="Times New Roman" w:hAnsi="Times New Roman" w:cs="Times New Roman"/>
          <w:sz w:val="28"/>
          <w:szCs w:val="28"/>
        </w:rPr>
        <w:t>, с. 392-393</w:t>
      </w:r>
      <w:r w:rsidR="00056916">
        <w:rPr>
          <w:rFonts w:ascii="Times New Roman" w:hAnsi="Times New Roman" w:cs="Times New Roman"/>
          <w:sz w:val="28"/>
          <w:szCs w:val="28"/>
        </w:rPr>
        <w:sym w:font="Symbol" w:char="F05D"/>
      </w:r>
      <w:r w:rsidR="00056916" w:rsidRPr="00B40F91">
        <w:rPr>
          <w:rFonts w:ascii="Times New Roman" w:hAnsi="Times New Roman" w:cs="Times New Roman"/>
          <w:sz w:val="28"/>
          <w:szCs w:val="28"/>
        </w:rPr>
        <w:t>.</w:t>
      </w:r>
    </w:p>
    <w:p w:rsidR="00EB021E" w:rsidRPr="00EB021E" w:rsidRDefault="00EB021E" w:rsidP="00EB021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021E">
        <w:rPr>
          <w:rStyle w:val="c1"/>
          <w:sz w:val="28"/>
          <w:szCs w:val="28"/>
        </w:rPr>
        <w:t>Общественный смотр знаний в вузе имеет следующие задачи:</w:t>
      </w:r>
    </w:p>
    <w:p w:rsidR="00EB021E" w:rsidRPr="00EB021E" w:rsidRDefault="00EB021E" w:rsidP="00EB021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021E">
        <w:rPr>
          <w:rStyle w:val="c1"/>
          <w:sz w:val="28"/>
          <w:szCs w:val="28"/>
        </w:rPr>
        <w:t xml:space="preserve">1) учебная задача – обобщать и систематизировать знания </w:t>
      </w:r>
      <w:proofErr w:type="gramStart"/>
      <w:r w:rsidR="00C660B9">
        <w:rPr>
          <w:rStyle w:val="c1"/>
          <w:sz w:val="28"/>
          <w:szCs w:val="28"/>
        </w:rPr>
        <w:t>обучающихся</w:t>
      </w:r>
      <w:proofErr w:type="gramEnd"/>
      <w:r w:rsidRPr="00EB021E">
        <w:rPr>
          <w:rStyle w:val="c1"/>
          <w:sz w:val="28"/>
          <w:szCs w:val="28"/>
        </w:rPr>
        <w:t xml:space="preserve"> по пройденному материалу; учить применять теорию на практике.</w:t>
      </w:r>
    </w:p>
    <w:p w:rsidR="00EB021E" w:rsidRPr="00EB021E" w:rsidRDefault="00EB021E" w:rsidP="00EB021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EB021E">
        <w:rPr>
          <w:rStyle w:val="c1"/>
          <w:sz w:val="28"/>
          <w:szCs w:val="28"/>
        </w:rPr>
        <w:t>2) активизировать работу учащихся по предмету</w:t>
      </w:r>
      <w:r w:rsidR="00056916">
        <w:rPr>
          <w:rStyle w:val="c1"/>
          <w:sz w:val="28"/>
          <w:szCs w:val="28"/>
        </w:rPr>
        <w:t>.</w:t>
      </w:r>
    </w:p>
    <w:p w:rsidR="00EB021E" w:rsidRPr="00EB021E" w:rsidRDefault="00EB021E" w:rsidP="00EB021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021E">
        <w:rPr>
          <w:rStyle w:val="c0"/>
          <w:bCs/>
          <w:sz w:val="28"/>
          <w:szCs w:val="28"/>
        </w:rPr>
        <w:t>Подготовка</w:t>
      </w:r>
      <w:r w:rsidRPr="00EB021E">
        <w:rPr>
          <w:rStyle w:val="c1"/>
          <w:sz w:val="28"/>
          <w:szCs w:val="28"/>
        </w:rPr>
        <w:t xml:space="preserve"> осуществляется студентами под контролем преподавателя и является самым сложным и ответственным этапом:</w:t>
      </w:r>
    </w:p>
    <w:p w:rsidR="00EB021E" w:rsidRPr="00EB021E" w:rsidRDefault="00EB021E" w:rsidP="00EB021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021E">
        <w:rPr>
          <w:rStyle w:val="c1"/>
          <w:sz w:val="28"/>
          <w:szCs w:val="28"/>
        </w:rPr>
        <w:t>1) выбрать тему для общественного смотра знаний;</w:t>
      </w:r>
    </w:p>
    <w:p w:rsidR="00EB021E" w:rsidRPr="00EB021E" w:rsidRDefault="00EB021E" w:rsidP="00EB021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021E">
        <w:rPr>
          <w:rStyle w:val="c1"/>
          <w:sz w:val="28"/>
          <w:szCs w:val="28"/>
        </w:rPr>
        <w:t>2) приготовить вопросы по теоретическому материалу и раздать каждому студенту;</w:t>
      </w:r>
    </w:p>
    <w:p w:rsidR="00EB021E" w:rsidRPr="00EB021E" w:rsidRDefault="00EB021E" w:rsidP="00EB021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021E">
        <w:rPr>
          <w:rStyle w:val="c1"/>
          <w:sz w:val="28"/>
          <w:szCs w:val="28"/>
        </w:rPr>
        <w:t>3) подобрать практический материал по выбранной теме (использовать несложные задания</w:t>
      </w:r>
      <w:r w:rsidR="00056916">
        <w:rPr>
          <w:rStyle w:val="c1"/>
          <w:sz w:val="28"/>
          <w:szCs w:val="28"/>
        </w:rPr>
        <w:t>, доступные для каждого учащегося</w:t>
      </w:r>
      <w:r w:rsidRPr="00EB021E">
        <w:rPr>
          <w:rStyle w:val="c1"/>
          <w:sz w:val="28"/>
          <w:szCs w:val="28"/>
        </w:rPr>
        <w:t xml:space="preserve">); </w:t>
      </w:r>
      <w:r w:rsidRPr="00EB021E">
        <w:rPr>
          <w:rStyle w:val="c1"/>
          <w:sz w:val="28"/>
          <w:szCs w:val="28"/>
        </w:rPr>
        <w:lastRenderedPageBreak/>
        <w:t xml:space="preserve">оформить раздаточные карточки (можно подобрать материал для устного </w:t>
      </w:r>
      <w:r w:rsidR="00056916">
        <w:rPr>
          <w:rStyle w:val="c1"/>
          <w:sz w:val="28"/>
          <w:szCs w:val="28"/>
        </w:rPr>
        <w:t>от</w:t>
      </w:r>
      <w:r w:rsidRPr="00EB021E">
        <w:rPr>
          <w:rStyle w:val="c1"/>
          <w:sz w:val="28"/>
          <w:szCs w:val="28"/>
        </w:rPr>
        <w:t>чёта);</w:t>
      </w:r>
    </w:p>
    <w:p w:rsidR="00EB021E" w:rsidRPr="00EB021E" w:rsidRDefault="00EB021E" w:rsidP="00EB021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021E">
        <w:rPr>
          <w:rStyle w:val="c1"/>
          <w:sz w:val="28"/>
          <w:szCs w:val="28"/>
        </w:rPr>
        <w:t>4</w:t>
      </w:r>
      <w:r w:rsidR="00056916">
        <w:rPr>
          <w:rStyle w:val="c1"/>
          <w:sz w:val="28"/>
          <w:szCs w:val="28"/>
        </w:rPr>
        <w:t>) определить сроки проведения (н</w:t>
      </w:r>
      <w:r w:rsidRPr="00EB021E">
        <w:rPr>
          <w:rStyle w:val="c1"/>
          <w:sz w:val="28"/>
          <w:szCs w:val="28"/>
        </w:rPr>
        <w:t>а подготовку отводится около двух недель</w:t>
      </w:r>
      <w:r w:rsidR="00850456">
        <w:rPr>
          <w:rStyle w:val="c1"/>
          <w:sz w:val="28"/>
          <w:szCs w:val="28"/>
        </w:rPr>
        <w:t xml:space="preserve">, </w:t>
      </w:r>
      <w:r w:rsidR="00850456" w:rsidRPr="00B40F91">
        <w:rPr>
          <w:sz w:val="28"/>
          <w:szCs w:val="28"/>
        </w:rPr>
        <w:t>подготовительный период</w:t>
      </w:r>
      <w:r w:rsidR="00850456">
        <w:rPr>
          <w:sz w:val="28"/>
          <w:szCs w:val="28"/>
        </w:rPr>
        <w:t xml:space="preserve"> занимает важное место</w:t>
      </w:r>
      <w:r w:rsidR="00056916">
        <w:rPr>
          <w:rStyle w:val="c1"/>
          <w:sz w:val="28"/>
          <w:szCs w:val="28"/>
        </w:rPr>
        <w:t>)</w:t>
      </w:r>
      <w:r w:rsidRPr="00EB021E">
        <w:rPr>
          <w:rStyle w:val="c1"/>
          <w:sz w:val="28"/>
          <w:szCs w:val="28"/>
        </w:rPr>
        <w:t xml:space="preserve">. </w:t>
      </w:r>
    </w:p>
    <w:p w:rsidR="00EB021E" w:rsidRPr="00EB021E" w:rsidRDefault="00EB021E" w:rsidP="00EB021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021E">
        <w:rPr>
          <w:rStyle w:val="c1"/>
          <w:sz w:val="28"/>
          <w:szCs w:val="28"/>
        </w:rPr>
        <w:t>5) создать комиссию для общественного смотра знаний и ознакомить членов комиссии с их обязанностями во время мероприятия</w:t>
      </w:r>
      <w:r w:rsidR="00B244D2">
        <w:rPr>
          <w:rStyle w:val="c1"/>
          <w:sz w:val="28"/>
          <w:szCs w:val="28"/>
        </w:rPr>
        <w:t xml:space="preserve"> </w:t>
      </w:r>
      <w:r w:rsidR="00B244D2">
        <w:rPr>
          <w:rStyle w:val="c1"/>
          <w:sz w:val="28"/>
          <w:szCs w:val="28"/>
        </w:rPr>
        <w:sym w:font="Symbol" w:char="F05B"/>
      </w:r>
      <w:r w:rsidR="00B244D2">
        <w:rPr>
          <w:rStyle w:val="c1"/>
          <w:sz w:val="28"/>
          <w:szCs w:val="28"/>
        </w:rPr>
        <w:t>3</w:t>
      </w:r>
      <w:r w:rsidR="00B244D2">
        <w:rPr>
          <w:rStyle w:val="c1"/>
          <w:sz w:val="28"/>
          <w:szCs w:val="28"/>
        </w:rPr>
        <w:sym w:font="Symbol" w:char="F05D"/>
      </w:r>
      <w:r w:rsidRPr="00EB021E">
        <w:rPr>
          <w:rStyle w:val="c1"/>
          <w:sz w:val="28"/>
          <w:szCs w:val="28"/>
        </w:rPr>
        <w:t>.</w:t>
      </w:r>
    </w:p>
    <w:p w:rsidR="00850456" w:rsidRDefault="00850456" w:rsidP="008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прим</w:t>
      </w:r>
      <w:r w:rsidR="00C660B9">
        <w:rPr>
          <w:rFonts w:ascii="Times New Roman" w:hAnsi="Times New Roman" w:cs="Times New Roman"/>
          <w:sz w:val="28"/>
          <w:szCs w:val="28"/>
        </w:rPr>
        <w:t>ер общественного смотра знаний итогового занятия</w:t>
      </w:r>
      <w:r>
        <w:rPr>
          <w:rFonts w:ascii="Times New Roman" w:hAnsi="Times New Roman" w:cs="Times New Roman"/>
          <w:sz w:val="28"/>
          <w:szCs w:val="28"/>
        </w:rPr>
        <w:t xml:space="preserve"> по дисциплине «Педагогика высшей школы» у магистрантов 2 года обучения.</w:t>
      </w:r>
      <w:r w:rsidR="001507BC">
        <w:rPr>
          <w:rFonts w:ascii="Times New Roman" w:hAnsi="Times New Roman" w:cs="Times New Roman"/>
          <w:sz w:val="28"/>
          <w:szCs w:val="28"/>
        </w:rPr>
        <w:t xml:space="preserve"> </w:t>
      </w:r>
      <w:r w:rsidR="001507BC" w:rsidRPr="00EB021E">
        <w:rPr>
          <w:rFonts w:ascii="Times New Roman" w:hAnsi="Times New Roman" w:cs="Times New Roman"/>
          <w:spacing w:val="-1"/>
          <w:sz w:val="28"/>
          <w:szCs w:val="28"/>
        </w:rPr>
        <w:t>Это заключительное занятие, разрабатываемое инициативной группой учащихся под контролем преподавателя и включающее различные виды заданий по всем модулям дисциплины.</w:t>
      </w:r>
    </w:p>
    <w:p w:rsidR="00850456" w:rsidRPr="009C12C9" w:rsidRDefault="00850456" w:rsidP="008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456">
        <w:rPr>
          <w:rFonts w:ascii="Times New Roman" w:hAnsi="Times New Roman" w:cs="Times New Roman"/>
          <w:sz w:val="28"/>
          <w:szCs w:val="28"/>
        </w:rPr>
        <w:t>Целью занятия стал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C12C9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2C9">
        <w:rPr>
          <w:rFonts w:ascii="Times New Roman" w:hAnsi="Times New Roman" w:cs="Times New Roman"/>
          <w:sz w:val="28"/>
          <w:szCs w:val="28"/>
        </w:rPr>
        <w:t>усвоение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C12C9">
        <w:rPr>
          <w:rFonts w:ascii="Times New Roman" w:hAnsi="Times New Roman" w:cs="Times New Roman"/>
          <w:sz w:val="28"/>
          <w:szCs w:val="28"/>
        </w:rPr>
        <w:t xml:space="preserve"> учащимис</w:t>
      </w:r>
      <w:r>
        <w:rPr>
          <w:rFonts w:ascii="Times New Roman" w:hAnsi="Times New Roman" w:cs="Times New Roman"/>
          <w:sz w:val="28"/>
          <w:szCs w:val="28"/>
        </w:rPr>
        <w:t>я основных понятий курса, умениями</w:t>
      </w:r>
      <w:r w:rsidRPr="009C12C9">
        <w:rPr>
          <w:rFonts w:ascii="Times New Roman" w:hAnsi="Times New Roman" w:cs="Times New Roman"/>
          <w:sz w:val="28"/>
          <w:szCs w:val="28"/>
        </w:rPr>
        <w:t xml:space="preserve"> выстраивать технологические цепочки педагогической деятельности; развитие умений контроля и самоконтроля, оценки и самооценки, умений четко и лаконично излагать информацию.</w:t>
      </w:r>
    </w:p>
    <w:p w:rsidR="00850456" w:rsidRPr="00B61323" w:rsidRDefault="00850456" w:rsidP="008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323">
        <w:rPr>
          <w:rFonts w:ascii="Times New Roman" w:hAnsi="Times New Roman" w:cs="Times New Roman"/>
          <w:sz w:val="28"/>
          <w:szCs w:val="28"/>
        </w:rPr>
        <w:t xml:space="preserve">Подготовительная работа: </w:t>
      </w:r>
    </w:p>
    <w:p w:rsidR="00850456" w:rsidRDefault="00850456" w:rsidP="0085045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12C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Создать группы (по 2 человека</w:t>
      </w:r>
      <w:r w:rsidRPr="009C12C9">
        <w:rPr>
          <w:rFonts w:ascii="Times New Roman" w:hAnsi="Times New Roman" w:cs="Times New Roman"/>
          <w:sz w:val="28"/>
          <w:szCs w:val="28"/>
        </w:rPr>
        <w:t>) консультантов по блокам вопросов (6 блоков).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507BC" w:rsidRPr="001507BC" w:rsidRDefault="001507BC" w:rsidP="001507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B021E">
        <w:rPr>
          <w:rFonts w:ascii="Times New Roman" w:hAnsi="Times New Roman" w:cs="Times New Roman"/>
          <w:spacing w:val="-1"/>
          <w:sz w:val="28"/>
          <w:szCs w:val="28"/>
        </w:rPr>
        <w:t xml:space="preserve">Было выделено 6 блоков: «Общие основы педагогики высшей школы», «Дидактика высшей школы», «Воспитание в высшей школе», «Технологии обучения и воспитания в высшей школе», «Личность преподавателя высшей школы», «Личность студента вуза». </w:t>
      </w:r>
    </w:p>
    <w:p w:rsidR="00850456" w:rsidRDefault="00850456" w:rsidP="0085045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C12C9">
        <w:rPr>
          <w:rFonts w:ascii="Times New Roman" w:hAnsi="Times New Roman" w:cs="Times New Roman"/>
          <w:sz w:val="28"/>
          <w:szCs w:val="28"/>
        </w:rPr>
        <w:t>Познакомить студентов с вопросами и заданиями.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507BC" w:rsidRPr="001507BC" w:rsidRDefault="001507BC" w:rsidP="001507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B021E">
        <w:rPr>
          <w:rFonts w:ascii="Times New Roman" w:hAnsi="Times New Roman" w:cs="Times New Roman"/>
          <w:spacing w:val="-1"/>
          <w:sz w:val="28"/>
          <w:szCs w:val="28"/>
        </w:rPr>
        <w:t xml:space="preserve">По каждому блоку (станции) были подготовлены разнообразные задания, включающие соотнесение понятия и его описания, педагогические ситуации и их решение, кроссворды, вопросы: да/нет и т.д. </w:t>
      </w:r>
    </w:p>
    <w:p w:rsidR="00850456" w:rsidRPr="00331E71" w:rsidRDefault="00850456" w:rsidP="0085045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12C9">
        <w:rPr>
          <w:rFonts w:ascii="Times New Roman" w:hAnsi="Times New Roman" w:cs="Times New Roman"/>
          <w:sz w:val="28"/>
          <w:szCs w:val="28"/>
        </w:rPr>
        <w:t>3. Провести проверку знаний консультантов по темам-блокам.</w:t>
      </w:r>
    </w:p>
    <w:p w:rsidR="00D05F57" w:rsidRPr="00B40F91" w:rsidRDefault="00D05F57" w:rsidP="00D05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91">
        <w:rPr>
          <w:rFonts w:ascii="Times New Roman" w:hAnsi="Times New Roman" w:cs="Times New Roman"/>
          <w:sz w:val="28"/>
          <w:szCs w:val="28"/>
        </w:rPr>
        <w:t>Время подготовки зависит от содержания смотра, его сложности, уровня знаний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40F91">
        <w:rPr>
          <w:rFonts w:ascii="Times New Roman" w:hAnsi="Times New Roman" w:cs="Times New Roman"/>
          <w:sz w:val="28"/>
          <w:szCs w:val="28"/>
        </w:rPr>
        <w:t xml:space="preserve"> умений</w:t>
      </w:r>
      <w:r>
        <w:rPr>
          <w:rFonts w:ascii="Times New Roman" w:hAnsi="Times New Roman" w:cs="Times New Roman"/>
          <w:sz w:val="28"/>
          <w:szCs w:val="28"/>
        </w:rPr>
        <w:t xml:space="preserve"> и подготовленности студентов</w:t>
      </w:r>
      <w:r w:rsidRPr="00B40F91">
        <w:rPr>
          <w:rFonts w:ascii="Times New Roman" w:hAnsi="Times New Roman" w:cs="Times New Roman"/>
          <w:sz w:val="28"/>
          <w:szCs w:val="28"/>
        </w:rPr>
        <w:t xml:space="preserve">. Количество этапов смотра должно соответствовать количеству </w:t>
      </w:r>
      <w:proofErr w:type="spellStart"/>
      <w:r w:rsidRPr="00B40F91">
        <w:rPr>
          <w:rFonts w:ascii="Times New Roman" w:hAnsi="Times New Roman" w:cs="Times New Roman"/>
          <w:sz w:val="28"/>
          <w:szCs w:val="28"/>
        </w:rPr>
        <w:t>микрогру</w:t>
      </w:r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 нашем случае 6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микрогрупп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и, следовательно, 6 этапов</w:t>
      </w:r>
      <w:r w:rsidRPr="00B40F91">
        <w:rPr>
          <w:rFonts w:ascii="Times New Roman" w:hAnsi="Times New Roman" w:cs="Times New Roman"/>
          <w:sz w:val="28"/>
          <w:szCs w:val="28"/>
        </w:rPr>
        <w:t xml:space="preserve">). В период подготовки </w:t>
      </w:r>
      <w:r>
        <w:rPr>
          <w:rFonts w:ascii="Times New Roman" w:hAnsi="Times New Roman" w:cs="Times New Roman"/>
          <w:sz w:val="28"/>
          <w:szCs w:val="28"/>
        </w:rPr>
        <w:t>группа учащихся</w:t>
      </w:r>
      <w:r w:rsidRPr="00B40F91">
        <w:rPr>
          <w:rFonts w:ascii="Times New Roman" w:hAnsi="Times New Roman" w:cs="Times New Roman"/>
          <w:sz w:val="28"/>
          <w:szCs w:val="28"/>
        </w:rPr>
        <w:t xml:space="preserve"> разбивается на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B40F91">
        <w:rPr>
          <w:rFonts w:ascii="Times New Roman" w:hAnsi="Times New Roman" w:cs="Times New Roman"/>
          <w:sz w:val="28"/>
          <w:szCs w:val="28"/>
        </w:rPr>
        <w:t>группы по 4-6 человек</w:t>
      </w:r>
      <w:r>
        <w:rPr>
          <w:rFonts w:ascii="Times New Roman" w:hAnsi="Times New Roman" w:cs="Times New Roman"/>
          <w:sz w:val="28"/>
          <w:szCs w:val="28"/>
        </w:rPr>
        <w:t xml:space="preserve">, в которых ведется вся подготовка к смотру. </w:t>
      </w:r>
      <w:r w:rsidRPr="00B40F91">
        <w:rPr>
          <w:rFonts w:ascii="Times New Roman" w:hAnsi="Times New Roman" w:cs="Times New Roman"/>
          <w:sz w:val="28"/>
          <w:szCs w:val="28"/>
        </w:rPr>
        <w:t xml:space="preserve">Предварительно в каждой </w:t>
      </w:r>
      <w:proofErr w:type="spellStart"/>
      <w:r w:rsidRPr="00B40F91">
        <w:rPr>
          <w:rFonts w:ascii="Times New Roman" w:hAnsi="Times New Roman" w:cs="Times New Roman"/>
          <w:sz w:val="28"/>
          <w:szCs w:val="28"/>
        </w:rPr>
        <w:t>микрогруппе</w:t>
      </w:r>
      <w:proofErr w:type="spellEnd"/>
      <w:r w:rsidRPr="00B40F91">
        <w:rPr>
          <w:rFonts w:ascii="Times New Roman" w:hAnsi="Times New Roman" w:cs="Times New Roman"/>
          <w:sz w:val="28"/>
          <w:szCs w:val="28"/>
        </w:rPr>
        <w:t xml:space="preserve"> выбираются студенты-консультанты (</w:t>
      </w:r>
      <w:r>
        <w:rPr>
          <w:rFonts w:ascii="Times New Roman" w:hAnsi="Times New Roman" w:cs="Times New Roman"/>
          <w:sz w:val="28"/>
          <w:szCs w:val="28"/>
        </w:rPr>
        <w:t>1-</w:t>
      </w:r>
      <w:r w:rsidRPr="00B40F91">
        <w:rPr>
          <w:rFonts w:ascii="Times New Roman" w:hAnsi="Times New Roman" w:cs="Times New Roman"/>
          <w:sz w:val="28"/>
          <w:szCs w:val="28"/>
        </w:rPr>
        <w:t xml:space="preserve">2 человека), которые готовят </w:t>
      </w:r>
      <w:proofErr w:type="gramStart"/>
      <w:r w:rsidRPr="00B40F91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B40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F91">
        <w:rPr>
          <w:rFonts w:ascii="Times New Roman" w:hAnsi="Times New Roman" w:cs="Times New Roman"/>
          <w:sz w:val="28"/>
          <w:szCs w:val="28"/>
        </w:rPr>
        <w:t>микрогруппу</w:t>
      </w:r>
      <w:proofErr w:type="spellEnd"/>
      <w:r w:rsidRPr="00B40F91">
        <w:rPr>
          <w:rFonts w:ascii="Times New Roman" w:hAnsi="Times New Roman" w:cs="Times New Roman"/>
          <w:sz w:val="28"/>
          <w:szCs w:val="28"/>
        </w:rPr>
        <w:t xml:space="preserve"> к смотру и вместе с преподавателем разрабатывают ход его проведения.</w:t>
      </w:r>
    </w:p>
    <w:p w:rsidR="00D05F57" w:rsidRDefault="00D05F57" w:rsidP="00D0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91">
        <w:rPr>
          <w:rFonts w:ascii="Times New Roman" w:hAnsi="Times New Roman" w:cs="Times New Roman"/>
          <w:sz w:val="28"/>
          <w:szCs w:val="28"/>
        </w:rPr>
        <w:t xml:space="preserve">Для более полной подготовки </w:t>
      </w:r>
      <w:r>
        <w:rPr>
          <w:rFonts w:ascii="Times New Roman" w:hAnsi="Times New Roman" w:cs="Times New Roman"/>
          <w:sz w:val="28"/>
          <w:szCs w:val="28"/>
        </w:rPr>
        <w:t>преподаватель</w:t>
      </w:r>
      <w:r w:rsidR="00C660B9">
        <w:rPr>
          <w:rFonts w:ascii="Times New Roman" w:hAnsi="Times New Roman" w:cs="Times New Roman"/>
          <w:sz w:val="28"/>
          <w:szCs w:val="28"/>
        </w:rPr>
        <w:t xml:space="preserve"> (возможно совместно со студентами)</w:t>
      </w:r>
      <w:r w:rsidRPr="00B40F91">
        <w:rPr>
          <w:rFonts w:ascii="Times New Roman" w:hAnsi="Times New Roman" w:cs="Times New Roman"/>
          <w:sz w:val="28"/>
          <w:szCs w:val="28"/>
        </w:rPr>
        <w:t xml:space="preserve"> заранее составляет перечень вопросов, задач, практических, графических и других видов работ, которые учащиеся должны по</w:t>
      </w:r>
      <w:r>
        <w:rPr>
          <w:rFonts w:ascii="Times New Roman" w:hAnsi="Times New Roman" w:cs="Times New Roman"/>
          <w:sz w:val="28"/>
          <w:szCs w:val="28"/>
        </w:rPr>
        <w:t>вторить в груп</w:t>
      </w:r>
      <w:r w:rsidRPr="00B40F91">
        <w:rPr>
          <w:rFonts w:ascii="Times New Roman" w:hAnsi="Times New Roman" w:cs="Times New Roman"/>
          <w:sz w:val="28"/>
          <w:szCs w:val="28"/>
        </w:rPr>
        <w:t>пах во внеурочное время.</w:t>
      </w:r>
      <w:r>
        <w:rPr>
          <w:rFonts w:ascii="Times New Roman" w:hAnsi="Times New Roman" w:cs="Times New Roman"/>
          <w:sz w:val="28"/>
          <w:szCs w:val="28"/>
        </w:rPr>
        <w:t xml:space="preserve"> Педагог</w:t>
      </w:r>
      <w:r w:rsidRPr="00B40F91">
        <w:rPr>
          <w:rFonts w:ascii="Times New Roman" w:hAnsi="Times New Roman" w:cs="Times New Roman"/>
          <w:sz w:val="28"/>
          <w:szCs w:val="28"/>
        </w:rPr>
        <w:t xml:space="preserve"> в период подготовки работает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40F91">
        <w:rPr>
          <w:rFonts w:ascii="Times New Roman" w:hAnsi="Times New Roman" w:cs="Times New Roman"/>
          <w:sz w:val="28"/>
          <w:szCs w:val="28"/>
        </w:rPr>
        <w:t xml:space="preserve"> главным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40F91">
        <w:rPr>
          <w:rFonts w:ascii="Times New Roman" w:hAnsi="Times New Roman" w:cs="Times New Roman"/>
          <w:sz w:val="28"/>
          <w:szCs w:val="28"/>
        </w:rPr>
        <w:t xml:space="preserve"> с консультанта</w:t>
      </w:r>
      <w:r>
        <w:rPr>
          <w:rFonts w:ascii="Times New Roman" w:hAnsi="Times New Roman" w:cs="Times New Roman"/>
          <w:sz w:val="28"/>
          <w:szCs w:val="28"/>
        </w:rPr>
        <w:t>ми, управляя че</w:t>
      </w:r>
      <w:r w:rsidRPr="00B40F91">
        <w:rPr>
          <w:rFonts w:ascii="Times New Roman" w:hAnsi="Times New Roman" w:cs="Times New Roman"/>
          <w:sz w:val="28"/>
          <w:szCs w:val="28"/>
        </w:rPr>
        <w:t>рез них деятельностью групп.</w:t>
      </w:r>
    </w:p>
    <w:p w:rsidR="00D05F57" w:rsidRPr="00B40F91" w:rsidRDefault="00D05F57" w:rsidP="00D0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91">
        <w:rPr>
          <w:rFonts w:ascii="Times New Roman" w:hAnsi="Times New Roman" w:cs="Times New Roman"/>
          <w:sz w:val="28"/>
          <w:szCs w:val="28"/>
        </w:rPr>
        <w:t>Общественный смотр знаний открывает председатель жюри</w:t>
      </w:r>
      <w:r>
        <w:rPr>
          <w:rFonts w:ascii="Times New Roman" w:hAnsi="Times New Roman" w:cs="Times New Roman"/>
          <w:sz w:val="28"/>
          <w:szCs w:val="28"/>
        </w:rPr>
        <w:t xml:space="preserve"> или ведущий</w:t>
      </w:r>
      <w:r w:rsidRPr="00B40F91">
        <w:rPr>
          <w:rFonts w:ascii="Times New Roman" w:hAnsi="Times New Roman" w:cs="Times New Roman"/>
          <w:sz w:val="28"/>
          <w:szCs w:val="28"/>
        </w:rPr>
        <w:t>, смотру придает</w:t>
      </w:r>
      <w:r>
        <w:rPr>
          <w:rFonts w:ascii="Times New Roman" w:hAnsi="Times New Roman" w:cs="Times New Roman"/>
          <w:sz w:val="28"/>
          <w:szCs w:val="28"/>
        </w:rPr>
        <w:t>ся приподня</w:t>
      </w:r>
      <w:r w:rsidRPr="00B40F91">
        <w:rPr>
          <w:rFonts w:ascii="Times New Roman" w:hAnsi="Times New Roman" w:cs="Times New Roman"/>
          <w:sz w:val="28"/>
          <w:szCs w:val="28"/>
        </w:rPr>
        <w:t xml:space="preserve">тый, торжественный характер. </w:t>
      </w:r>
      <w:r w:rsidRPr="00B40F91">
        <w:rPr>
          <w:rFonts w:ascii="Times New Roman" w:hAnsi="Times New Roman" w:cs="Times New Roman"/>
          <w:sz w:val="28"/>
          <w:szCs w:val="28"/>
        </w:rPr>
        <w:lastRenderedPageBreak/>
        <w:t xml:space="preserve">Помещение </w:t>
      </w:r>
      <w:r>
        <w:rPr>
          <w:rFonts w:ascii="Times New Roman" w:hAnsi="Times New Roman" w:cs="Times New Roman"/>
          <w:sz w:val="28"/>
          <w:szCs w:val="28"/>
        </w:rPr>
        <w:t>может быть украшено, демонстрируется выставка работ студентов</w:t>
      </w:r>
      <w:r w:rsidRPr="00B40F91">
        <w:rPr>
          <w:rFonts w:ascii="Times New Roman" w:hAnsi="Times New Roman" w:cs="Times New Roman"/>
          <w:sz w:val="28"/>
          <w:szCs w:val="28"/>
        </w:rPr>
        <w:t xml:space="preserve"> и учебно-методических материалов и т.д. Рас</w:t>
      </w:r>
      <w:r>
        <w:rPr>
          <w:rFonts w:ascii="Times New Roman" w:hAnsi="Times New Roman" w:cs="Times New Roman"/>
          <w:sz w:val="28"/>
          <w:szCs w:val="28"/>
        </w:rPr>
        <w:t>ста</w:t>
      </w:r>
      <w:r w:rsidRPr="00B40F91">
        <w:rPr>
          <w:rFonts w:ascii="Times New Roman" w:hAnsi="Times New Roman" w:cs="Times New Roman"/>
          <w:sz w:val="28"/>
          <w:szCs w:val="28"/>
        </w:rPr>
        <w:t>новка с</w:t>
      </w:r>
      <w:r>
        <w:rPr>
          <w:rFonts w:ascii="Times New Roman" w:hAnsi="Times New Roman" w:cs="Times New Roman"/>
          <w:sz w:val="28"/>
          <w:szCs w:val="28"/>
        </w:rPr>
        <w:t>толов (парт) в помещении (аудитории</w:t>
      </w:r>
      <w:r w:rsidRPr="00B40F91">
        <w:rPr>
          <w:rFonts w:ascii="Times New Roman" w:hAnsi="Times New Roman" w:cs="Times New Roman"/>
          <w:sz w:val="28"/>
          <w:szCs w:val="28"/>
        </w:rPr>
        <w:t>) необычна. Члены жюри рассаживаются за столами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F91">
        <w:rPr>
          <w:rFonts w:ascii="Times New Roman" w:hAnsi="Times New Roman" w:cs="Times New Roman"/>
          <w:sz w:val="28"/>
          <w:szCs w:val="28"/>
        </w:rPr>
        <w:t>так, чтобы были видны доска</w:t>
      </w:r>
      <w:r>
        <w:rPr>
          <w:rFonts w:ascii="Times New Roman" w:hAnsi="Times New Roman" w:cs="Times New Roman"/>
          <w:sz w:val="28"/>
          <w:szCs w:val="28"/>
        </w:rPr>
        <w:t>, экран</w:t>
      </w:r>
      <w:r w:rsidRPr="00B40F9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вся аудитория</w:t>
      </w:r>
      <w:r w:rsidRPr="00B40F91">
        <w:rPr>
          <w:rFonts w:ascii="Times New Roman" w:hAnsi="Times New Roman" w:cs="Times New Roman"/>
          <w:sz w:val="28"/>
          <w:szCs w:val="28"/>
        </w:rPr>
        <w:t>. Впе</w:t>
      </w:r>
      <w:r>
        <w:rPr>
          <w:rFonts w:ascii="Times New Roman" w:hAnsi="Times New Roman" w:cs="Times New Roman"/>
          <w:sz w:val="28"/>
          <w:szCs w:val="28"/>
        </w:rPr>
        <w:t>реди один ряд столов остается</w:t>
      </w:r>
      <w:r w:rsidRPr="00B40F91">
        <w:rPr>
          <w:rFonts w:ascii="Times New Roman" w:hAnsi="Times New Roman" w:cs="Times New Roman"/>
          <w:sz w:val="28"/>
          <w:szCs w:val="28"/>
        </w:rPr>
        <w:t xml:space="preserve"> свободным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40F91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F91">
        <w:rPr>
          <w:rFonts w:ascii="Times New Roman" w:hAnsi="Times New Roman" w:cs="Times New Roman"/>
          <w:sz w:val="28"/>
          <w:szCs w:val="28"/>
        </w:rPr>
        <w:t>самостоятельно работающих учащихся</w:t>
      </w:r>
      <w:r>
        <w:rPr>
          <w:rFonts w:ascii="Times New Roman" w:hAnsi="Times New Roman" w:cs="Times New Roman"/>
          <w:sz w:val="28"/>
          <w:szCs w:val="28"/>
        </w:rPr>
        <w:t xml:space="preserve">. Все студенты </w:t>
      </w:r>
      <w:r w:rsidRPr="00B40F91">
        <w:rPr>
          <w:rFonts w:ascii="Times New Roman" w:hAnsi="Times New Roman" w:cs="Times New Roman"/>
          <w:sz w:val="28"/>
          <w:szCs w:val="28"/>
        </w:rPr>
        <w:t>сидят по группам со своим консультантом.</w:t>
      </w:r>
    </w:p>
    <w:p w:rsidR="00D05F57" w:rsidRPr="00B40F91" w:rsidRDefault="00D05F57" w:rsidP="00D0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91">
        <w:rPr>
          <w:rFonts w:ascii="Times New Roman" w:hAnsi="Times New Roman" w:cs="Times New Roman"/>
          <w:sz w:val="28"/>
          <w:szCs w:val="28"/>
        </w:rPr>
        <w:t>После торжественного открытия приступает к своим обязанностям ве</w:t>
      </w:r>
      <w:r>
        <w:rPr>
          <w:rFonts w:ascii="Times New Roman" w:hAnsi="Times New Roman" w:cs="Times New Roman"/>
          <w:sz w:val="28"/>
          <w:szCs w:val="28"/>
        </w:rPr>
        <w:t>дущий общественного</w:t>
      </w:r>
      <w:r w:rsidRPr="00B40F91">
        <w:rPr>
          <w:rFonts w:ascii="Times New Roman" w:hAnsi="Times New Roman" w:cs="Times New Roman"/>
          <w:sz w:val="28"/>
          <w:szCs w:val="28"/>
        </w:rPr>
        <w:t xml:space="preserve"> смотра, у которого есть план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Pr="00B40F91">
        <w:rPr>
          <w:rFonts w:ascii="Times New Roman" w:hAnsi="Times New Roman" w:cs="Times New Roman"/>
          <w:sz w:val="28"/>
          <w:szCs w:val="28"/>
        </w:rPr>
        <w:t xml:space="preserve"> с указанием видов работ (письмен</w:t>
      </w:r>
      <w:r>
        <w:rPr>
          <w:rFonts w:ascii="Times New Roman" w:hAnsi="Times New Roman" w:cs="Times New Roman"/>
          <w:sz w:val="28"/>
          <w:szCs w:val="28"/>
        </w:rPr>
        <w:t>ных, устных, гра</w:t>
      </w:r>
      <w:r w:rsidRPr="00B40F91">
        <w:rPr>
          <w:rFonts w:ascii="Times New Roman" w:hAnsi="Times New Roman" w:cs="Times New Roman"/>
          <w:sz w:val="28"/>
          <w:szCs w:val="28"/>
        </w:rPr>
        <w:t>фических, решения задач, задания на смекалку и т.п.) и список учащихся.</w:t>
      </w:r>
    </w:p>
    <w:p w:rsidR="00D05F57" w:rsidRPr="009C12C9" w:rsidRDefault="00D05F57" w:rsidP="00D05F5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12C9">
        <w:rPr>
          <w:rFonts w:ascii="Times New Roman" w:hAnsi="Times New Roman" w:cs="Times New Roman"/>
          <w:i/>
          <w:sz w:val="28"/>
          <w:szCs w:val="28"/>
        </w:rPr>
        <w:t>Ход смотра:</w:t>
      </w:r>
    </w:p>
    <w:p w:rsidR="001B1E36" w:rsidRDefault="00D05F57" w:rsidP="00154E8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C12C9">
        <w:rPr>
          <w:rFonts w:ascii="Times New Roman" w:hAnsi="Times New Roman" w:cs="Times New Roman"/>
          <w:sz w:val="28"/>
          <w:szCs w:val="28"/>
        </w:rPr>
        <w:t xml:space="preserve">1. Участники смотра делятся на шесть групп (метод </w:t>
      </w:r>
      <w:proofErr w:type="spellStart"/>
      <w:r w:rsidRPr="009C12C9">
        <w:rPr>
          <w:rFonts w:ascii="Times New Roman" w:hAnsi="Times New Roman" w:cs="Times New Roman"/>
          <w:sz w:val="28"/>
          <w:szCs w:val="28"/>
        </w:rPr>
        <w:t>танграма</w:t>
      </w:r>
      <w:proofErr w:type="spellEnd"/>
      <w:r w:rsidRPr="009C12C9">
        <w:rPr>
          <w:rFonts w:ascii="Times New Roman" w:hAnsi="Times New Roman" w:cs="Times New Roman"/>
          <w:sz w:val="28"/>
          <w:szCs w:val="28"/>
        </w:rPr>
        <w:t>) согласно основным модулям программы по дисциплине «Педагогика высшей школы» (магистратура)</w:t>
      </w:r>
      <w:r w:rsidR="00154E83">
        <w:rPr>
          <w:rFonts w:ascii="Times New Roman" w:hAnsi="Times New Roman" w:cs="Times New Roman"/>
          <w:sz w:val="28"/>
          <w:szCs w:val="28"/>
        </w:rPr>
        <w:t xml:space="preserve"> </w:t>
      </w:r>
      <w:r w:rsidR="00154E83" w:rsidRPr="00EB021E">
        <w:rPr>
          <w:rFonts w:ascii="Times New Roman" w:hAnsi="Times New Roman" w:cs="Times New Roman"/>
          <w:spacing w:val="-1"/>
          <w:sz w:val="28"/>
          <w:szCs w:val="28"/>
        </w:rPr>
        <w:t xml:space="preserve">по 4-5 человек, выбирается лидер. </w:t>
      </w:r>
    </w:p>
    <w:p w:rsidR="00D05F57" w:rsidRPr="009C12C9" w:rsidRDefault="00D05F57" w:rsidP="00D05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2C9">
        <w:rPr>
          <w:rFonts w:ascii="Times New Roman" w:hAnsi="Times New Roman" w:cs="Times New Roman"/>
          <w:sz w:val="28"/>
          <w:szCs w:val="28"/>
        </w:rPr>
        <w:t xml:space="preserve">2. </w:t>
      </w:r>
      <w:r w:rsidR="001B1E36" w:rsidRPr="00EB021E">
        <w:rPr>
          <w:rFonts w:ascii="Times New Roman" w:hAnsi="Times New Roman" w:cs="Times New Roman"/>
          <w:spacing w:val="-1"/>
          <w:sz w:val="28"/>
          <w:szCs w:val="28"/>
        </w:rPr>
        <w:t xml:space="preserve">Каждый лидер получает маршрутные листы с указанием номера станции (блока). </w:t>
      </w:r>
      <w:r w:rsidR="001B1E36">
        <w:rPr>
          <w:rFonts w:ascii="Times New Roman" w:hAnsi="Times New Roman" w:cs="Times New Roman"/>
          <w:sz w:val="28"/>
          <w:szCs w:val="28"/>
        </w:rPr>
        <w:t xml:space="preserve">Получив </w:t>
      </w:r>
      <w:r w:rsidRPr="009C12C9">
        <w:rPr>
          <w:rFonts w:ascii="Times New Roman" w:hAnsi="Times New Roman" w:cs="Times New Roman"/>
          <w:sz w:val="28"/>
          <w:szCs w:val="28"/>
        </w:rPr>
        <w:t xml:space="preserve">«контрольный бланк», </w:t>
      </w:r>
      <w:r w:rsidR="001B1E36">
        <w:rPr>
          <w:rFonts w:ascii="Times New Roman" w:hAnsi="Times New Roman" w:cs="Times New Roman"/>
          <w:sz w:val="28"/>
          <w:szCs w:val="28"/>
        </w:rPr>
        <w:t xml:space="preserve">каждая группа </w:t>
      </w:r>
      <w:r w:rsidRPr="009C12C9">
        <w:rPr>
          <w:rFonts w:ascii="Times New Roman" w:hAnsi="Times New Roman" w:cs="Times New Roman"/>
          <w:sz w:val="28"/>
          <w:szCs w:val="28"/>
        </w:rPr>
        <w:t>заполняет графу «Ф.И.О. студентов».</w:t>
      </w:r>
    </w:p>
    <w:p w:rsidR="00D05F57" w:rsidRPr="009C12C9" w:rsidRDefault="00D05F57" w:rsidP="00D05F5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12C9">
        <w:rPr>
          <w:rFonts w:ascii="Times New Roman" w:hAnsi="Times New Roman" w:cs="Times New Roman"/>
          <w:i/>
          <w:sz w:val="28"/>
          <w:szCs w:val="28"/>
        </w:rPr>
        <w:t>Лист участников общественного смотра знаний</w:t>
      </w:r>
    </w:p>
    <w:tbl>
      <w:tblPr>
        <w:tblStyle w:val="a5"/>
        <w:tblW w:w="0" w:type="auto"/>
        <w:tblLook w:val="04A0"/>
      </w:tblPr>
      <w:tblGrid>
        <w:gridCol w:w="6291"/>
        <w:gridCol w:w="2995"/>
      </w:tblGrid>
      <w:tr w:rsidR="00D05F57" w:rsidRPr="003125A0" w:rsidTr="00A150CB">
        <w:tc>
          <w:tcPr>
            <w:tcW w:w="6487" w:type="dxa"/>
          </w:tcPr>
          <w:p w:rsidR="00D05F57" w:rsidRPr="003125A0" w:rsidRDefault="00D05F57" w:rsidP="00D05F57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5A0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3084" w:type="dxa"/>
          </w:tcPr>
          <w:p w:rsidR="00D05F57" w:rsidRPr="003125A0" w:rsidRDefault="00D05F57" w:rsidP="00D05F57">
            <w:pPr>
              <w:ind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5F57" w:rsidRPr="003125A0" w:rsidTr="00A150CB">
        <w:tc>
          <w:tcPr>
            <w:tcW w:w="6487" w:type="dxa"/>
          </w:tcPr>
          <w:p w:rsidR="00D05F57" w:rsidRPr="003125A0" w:rsidRDefault="00D05F57" w:rsidP="00D05F57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5A0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группа</w:t>
            </w:r>
          </w:p>
        </w:tc>
        <w:tc>
          <w:tcPr>
            <w:tcW w:w="3084" w:type="dxa"/>
          </w:tcPr>
          <w:p w:rsidR="00D05F57" w:rsidRPr="003125A0" w:rsidRDefault="00D05F57" w:rsidP="00D05F57">
            <w:pPr>
              <w:ind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5F57" w:rsidRPr="003125A0" w:rsidTr="00A150CB">
        <w:tc>
          <w:tcPr>
            <w:tcW w:w="6487" w:type="dxa"/>
          </w:tcPr>
          <w:p w:rsidR="00D05F57" w:rsidRPr="003125A0" w:rsidRDefault="00D05F57" w:rsidP="00D05F57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25A0">
              <w:rPr>
                <w:rFonts w:ascii="Times New Roman" w:hAnsi="Times New Roman" w:cs="Times New Roman"/>
                <w:b/>
                <w:sz w:val="24"/>
                <w:szCs w:val="24"/>
              </w:rPr>
              <w:t>Микрогруппа</w:t>
            </w:r>
            <w:proofErr w:type="spellEnd"/>
            <w:r w:rsidRPr="00312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</w:p>
        </w:tc>
        <w:tc>
          <w:tcPr>
            <w:tcW w:w="3084" w:type="dxa"/>
          </w:tcPr>
          <w:p w:rsidR="00D05F57" w:rsidRPr="003125A0" w:rsidRDefault="00D05F57" w:rsidP="00D05F57">
            <w:pPr>
              <w:ind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5F57" w:rsidRPr="003125A0" w:rsidTr="00A150CB">
        <w:tc>
          <w:tcPr>
            <w:tcW w:w="6487" w:type="dxa"/>
          </w:tcPr>
          <w:p w:rsidR="00D05F57" w:rsidRPr="003125A0" w:rsidRDefault="00D05F57" w:rsidP="00D05F57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5A0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Консультант</w:t>
            </w:r>
          </w:p>
        </w:tc>
        <w:tc>
          <w:tcPr>
            <w:tcW w:w="3084" w:type="dxa"/>
          </w:tcPr>
          <w:p w:rsidR="00D05F57" w:rsidRPr="003125A0" w:rsidRDefault="00D05F57" w:rsidP="00D05F57">
            <w:pPr>
              <w:ind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5F57" w:rsidRPr="003125A0" w:rsidTr="00A150CB">
        <w:tc>
          <w:tcPr>
            <w:tcW w:w="6487" w:type="dxa"/>
          </w:tcPr>
          <w:p w:rsidR="00D05F57" w:rsidRPr="003125A0" w:rsidRDefault="00D05F57" w:rsidP="00D05F57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5A0">
              <w:rPr>
                <w:rFonts w:ascii="Times New Roman" w:hAnsi="Times New Roman" w:cs="Times New Roman"/>
                <w:b/>
                <w:sz w:val="24"/>
                <w:szCs w:val="24"/>
              </w:rPr>
              <w:t>Ф.И.О. студента</w:t>
            </w:r>
          </w:p>
        </w:tc>
        <w:tc>
          <w:tcPr>
            <w:tcW w:w="3084" w:type="dxa"/>
          </w:tcPr>
          <w:p w:rsidR="00D05F57" w:rsidRPr="003125A0" w:rsidRDefault="00D05F57" w:rsidP="00D05F57">
            <w:pPr>
              <w:ind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5F57" w:rsidRPr="003125A0" w:rsidTr="00A150CB">
        <w:tc>
          <w:tcPr>
            <w:tcW w:w="6487" w:type="dxa"/>
          </w:tcPr>
          <w:p w:rsidR="00D05F57" w:rsidRPr="003125A0" w:rsidRDefault="00D05F57" w:rsidP="00D05F57">
            <w:pPr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5A0">
              <w:rPr>
                <w:rFonts w:ascii="Times New Roman" w:hAnsi="Times New Roman" w:cs="Times New Roman"/>
                <w:i/>
                <w:sz w:val="24"/>
                <w:szCs w:val="24"/>
              </w:rPr>
              <w:t>Блоки</w:t>
            </w:r>
          </w:p>
        </w:tc>
        <w:tc>
          <w:tcPr>
            <w:tcW w:w="3084" w:type="dxa"/>
          </w:tcPr>
          <w:p w:rsidR="00D05F57" w:rsidRPr="003125A0" w:rsidRDefault="00D05F57" w:rsidP="00D05F57">
            <w:pPr>
              <w:ind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5A0">
              <w:rPr>
                <w:rFonts w:ascii="Times New Roman" w:hAnsi="Times New Roman" w:cs="Times New Roman"/>
                <w:i/>
                <w:sz w:val="24"/>
                <w:szCs w:val="24"/>
              </w:rPr>
              <w:t>Оценка</w:t>
            </w:r>
          </w:p>
        </w:tc>
      </w:tr>
      <w:tr w:rsidR="00D05F57" w:rsidRPr="003125A0" w:rsidTr="00A150CB">
        <w:tc>
          <w:tcPr>
            <w:tcW w:w="6487" w:type="dxa"/>
          </w:tcPr>
          <w:p w:rsidR="00D05F57" w:rsidRPr="003125A0" w:rsidRDefault="00D05F57" w:rsidP="00D05F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5A0">
              <w:rPr>
                <w:rFonts w:ascii="Times New Roman" w:hAnsi="Times New Roman" w:cs="Times New Roman"/>
                <w:sz w:val="24"/>
                <w:szCs w:val="24"/>
              </w:rPr>
              <w:t>1) Общие основы педагогики высшей школы</w:t>
            </w:r>
          </w:p>
        </w:tc>
        <w:tc>
          <w:tcPr>
            <w:tcW w:w="3084" w:type="dxa"/>
          </w:tcPr>
          <w:p w:rsidR="00D05F57" w:rsidRPr="003125A0" w:rsidRDefault="00D05F57" w:rsidP="00D05F57">
            <w:pPr>
              <w:ind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5F57" w:rsidRPr="003125A0" w:rsidTr="00A150CB">
        <w:tc>
          <w:tcPr>
            <w:tcW w:w="6487" w:type="dxa"/>
          </w:tcPr>
          <w:p w:rsidR="00D05F57" w:rsidRPr="003125A0" w:rsidRDefault="00D05F57" w:rsidP="00D05F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5A0"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2) Дидактика высшей школы</w:t>
            </w:r>
          </w:p>
        </w:tc>
        <w:tc>
          <w:tcPr>
            <w:tcW w:w="3084" w:type="dxa"/>
          </w:tcPr>
          <w:p w:rsidR="00D05F57" w:rsidRPr="003125A0" w:rsidRDefault="00D05F57" w:rsidP="00D05F57">
            <w:pPr>
              <w:ind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5F57" w:rsidRPr="003125A0" w:rsidTr="00A150CB">
        <w:tc>
          <w:tcPr>
            <w:tcW w:w="6487" w:type="dxa"/>
          </w:tcPr>
          <w:p w:rsidR="00D05F57" w:rsidRPr="003125A0" w:rsidRDefault="00D05F57" w:rsidP="00D05F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5A0">
              <w:rPr>
                <w:rFonts w:ascii="Times New Roman" w:hAnsi="Times New Roman" w:cs="Times New Roman"/>
                <w:iCs/>
                <w:sz w:val="24"/>
                <w:szCs w:val="24"/>
              </w:rPr>
              <w:t>3) Теория и методика воспитания в высшей школе</w:t>
            </w:r>
          </w:p>
        </w:tc>
        <w:tc>
          <w:tcPr>
            <w:tcW w:w="3084" w:type="dxa"/>
          </w:tcPr>
          <w:p w:rsidR="00D05F57" w:rsidRPr="003125A0" w:rsidRDefault="00D05F57" w:rsidP="00D05F57">
            <w:pPr>
              <w:ind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5F57" w:rsidRPr="003125A0" w:rsidTr="00A150CB">
        <w:tc>
          <w:tcPr>
            <w:tcW w:w="6487" w:type="dxa"/>
          </w:tcPr>
          <w:p w:rsidR="00D05F57" w:rsidRPr="003125A0" w:rsidRDefault="00D05F57" w:rsidP="00D05F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5A0">
              <w:rPr>
                <w:rFonts w:ascii="Times New Roman" w:hAnsi="Times New Roman" w:cs="Times New Roman"/>
                <w:sz w:val="24"/>
                <w:szCs w:val="24"/>
              </w:rPr>
              <w:t>4) Современные педагогические технологии</w:t>
            </w:r>
          </w:p>
        </w:tc>
        <w:tc>
          <w:tcPr>
            <w:tcW w:w="3084" w:type="dxa"/>
          </w:tcPr>
          <w:p w:rsidR="00D05F57" w:rsidRPr="003125A0" w:rsidRDefault="00D05F57" w:rsidP="00D05F57">
            <w:pPr>
              <w:ind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5F57" w:rsidRPr="003125A0" w:rsidTr="00A150CB">
        <w:tc>
          <w:tcPr>
            <w:tcW w:w="6487" w:type="dxa"/>
          </w:tcPr>
          <w:p w:rsidR="00D05F57" w:rsidRPr="003125A0" w:rsidRDefault="00D05F57" w:rsidP="00D05F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5A0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>5) Личность студента высшего учебного заведения</w:t>
            </w:r>
          </w:p>
        </w:tc>
        <w:tc>
          <w:tcPr>
            <w:tcW w:w="3084" w:type="dxa"/>
          </w:tcPr>
          <w:p w:rsidR="00D05F57" w:rsidRPr="003125A0" w:rsidRDefault="00D05F57" w:rsidP="00D05F57">
            <w:pPr>
              <w:ind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5F57" w:rsidRPr="003125A0" w:rsidTr="00A150CB">
        <w:tc>
          <w:tcPr>
            <w:tcW w:w="6487" w:type="dxa"/>
          </w:tcPr>
          <w:p w:rsidR="00D05F57" w:rsidRPr="003125A0" w:rsidRDefault="00D05F57" w:rsidP="00D05F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5A0">
              <w:rPr>
                <w:rFonts w:ascii="Times New Roman" w:hAnsi="Times New Roman" w:cs="Times New Roman"/>
                <w:sz w:val="24"/>
                <w:szCs w:val="24"/>
              </w:rPr>
              <w:t>6) Преподаватель высшей школы</w:t>
            </w:r>
          </w:p>
        </w:tc>
        <w:tc>
          <w:tcPr>
            <w:tcW w:w="3084" w:type="dxa"/>
          </w:tcPr>
          <w:p w:rsidR="00D05F57" w:rsidRPr="003125A0" w:rsidRDefault="00D05F57" w:rsidP="00D05F57">
            <w:pPr>
              <w:ind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5F57" w:rsidRPr="003125A0" w:rsidTr="00A150CB">
        <w:tc>
          <w:tcPr>
            <w:tcW w:w="6487" w:type="dxa"/>
          </w:tcPr>
          <w:p w:rsidR="00D05F57" w:rsidRPr="003125A0" w:rsidRDefault="00D05F57" w:rsidP="00D05F57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5A0">
              <w:rPr>
                <w:rFonts w:ascii="Times New Roman" w:hAnsi="Times New Roman" w:cs="Times New Roman"/>
                <w:i/>
                <w:sz w:val="24"/>
                <w:szCs w:val="24"/>
              </w:rPr>
              <w:t>Общая оценка</w:t>
            </w:r>
          </w:p>
        </w:tc>
        <w:tc>
          <w:tcPr>
            <w:tcW w:w="3084" w:type="dxa"/>
          </w:tcPr>
          <w:p w:rsidR="00D05F57" w:rsidRPr="003125A0" w:rsidRDefault="00D05F57" w:rsidP="00D05F57">
            <w:pPr>
              <w:ind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05F57" w:rsidRPr="009C12C9" w:rsidRDefault="00D05F57" w:rsidP="001B1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2C9">
        <w:rPr>
          <w:rFonts w:ascii="Times New Roman" w:hAnsi="Times New Roman" w:cs="Times New Roman"/>
          <w:sz w:val="28"/>
          <w:szCs w:val="28"/>
        </w:rPr>
        <w:t xml:space="preserve">3. </w:t>
      </w:r>
      <w:r w:rsidR="001B1E36" w:rsidRPr="00EB021E">
        <w:rPr>
          <w:rFonts w:ascii="Times New Roman" w:hAnsi="Times New Roman" w:cs="Times New Roman"/>
          <w:spacing w:val="-1"/>
          <w:sz w:val="28"/>
          <w:szCs w:val="28"/>
        </w:rPr>
        <w:t>В течение 10 минут каж</w:t>
      </w:r>
      <w:r w:rsidR="00C660B9">
        <w:rPr>
          <w:rFonts w:ascii="Times New Roman" w:hAnsi="Times New Roman" w:cs="Times New Roman"/>
          <w:spacing w:val="-1"/>
          <w:sz w:val="28"/>
          <w:szCs w:val="28"/>
        </w:rPr>
        <w:t xml:space="preserve">дая команда работает на станции вместе с консультантами </w:t>
      </w:r>
      <w:r w:rsidR="00C660B9">
        <w:rPr>
          <w:rFonts w:ascii="Times New Roman" w:hAnsi="Times New Roman" w:cs="Times New Roman"/>
          <w:sz w:val="28"/>
          <w:szCs w:val="28"/>
        </w:rPr>
        <w:t>по одному блоку вопросов, которые в</w:t>
      </w:r>
      <w:r w:rsidRPr="009C12C9">
        <w:rPr>
          <w:rFonts w:ascii="Times New Roman" w:hAnsi="Times New Roman" w:cs="Times New Roman"/>
          <w:sz w:val="28"/>
          <w:szCs w:val="28"/>
        </w:rPr>
        <w:t>ыслушивают ответы на поставленные вопросы, выставляют баллы в графу «Оценка» (за один правильный ответ (1 балл)</w:t>
      </w:r>
      <w:r w:rsidR="00C660B9">
        <w:rPr>
          <w:rFonts w:ascii="Times New Roman" w:hAnsi="Times New Roman" w:cs="Times New Roman"/>
          <w:sz w:val="28"/>
          <w:szCs w:val="28"/>
        </w:rPr>
        <w:t>)</w:t>
      </w:r>
      <w:r w:rsidRPr="009C12C9">
        <w:rPr>
          <w:rFonts w:ascii="Times New Roman" w:hAnsi="Times New Roman" w:cs="Times New Roman"/>
          <w:sz w:val="28"/>
          <w:szCs w:val="28"/>
        </w:rPr>
        <w:t>.</w:t>
      </w:r>
      <w:r w:rsidR="001B1E36">
        <w:rPr>
          <w:rFonts w:ascii="Times New Roman" w:hAnsi="Times New Roman" w:cs="Times New Roman"/>
          <w:sz w:val="28"/>
          <w:szCs w:val="28"/>
        </w:rPr>
        <w:t xml:space="preserve"> </w:t>
      </w:r>
      <w:r w:rsidR="001B1E36" w:rsidRPr="00EB021E">
        <w:rPr>
          <w:rFonts w:ascii="Times New Roman" w:hAnsi="Times New Roman" w:cs="Times New Roman"/>
          <w:spacing w:val="-1"/>
          <w:sz w:val="28"/>
          <w:szCs w:val="28"/>
        </w:rPr>
        <w:t>Учитывается работа каждого участника команды. Подведение итогов осуществляется ведущими станции совместно с преподавателем.</w:t>
      </w:r>
    </w:p>
    <w:p w:rsidR="00D05F57" w:rsidRDefault="00D05F57" w:rsidP="00D05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2C9">
        <w:rPr>
          <w:rFonts w:ascii="Times New Roman" w:hAnsi="Times New Roman" w:cs="Times New Roman"/>
          <w:sz w:val="28"/>
          <w:szCs w:val="28"/>
        </w:rPr>
        <w:t>4. Каждая группа студентов работает по очереди с шестью консультантами. У каждой группы первый консультант считается «старшим консультантом».</w:t>
      </w:r>
      <w:r w:rsidR="00C660B9">
        <w:rPr>
          <w:rFonts w:ascii="Times New Roman" w:hAnsi="Times New Roman" w:cs="Times New Roman"/>
          <w:sz w:val="28"/>
          <w:szCs w:val="28"/>
        </w:rPr>
        <w:t xml:space="preserve"> </w:t>
      </w:r>
      <w:r w:rsidR="00C660B9" w:rsidRPr="00B40F91">
        <w:rPr>
          <w:rFonts w:ascii="Times New Roman" w:hAnsi="Times New Roman" w:cs="Times New Roman"/>
          <w:sz w:val="28"/>
          <w:szCs w:val="28"/>
        </w:rPr>
        <w:t xml:space="preserve">Работа </w:t>
      </w:r>
      <w:proofErr w:type="spellStart"/>
      <w:r w:rsidR="00C660B9" w:rsidRPr="00B40F91">
        <w:rPr>
          <w:rFonts w:ascii="Times New Roman" w:hAnsi="Times New Roman" w:cs="Times New Roman"/>
          <w:sz w:val="28"/>
          <w:szCs w:val="28"/>
        </w:rPr>
        <w:t>микрогрупп</w:t>
      </w:r>
      <w:proofErr w:type="spellEnd"/>
      <w:r w:rsidR="00C660B9" w:rsidRPr="00B40F91">
        <w:rPr>
          <w:rFonts w:ascii="Times New Roman" w:hAnsi="Times New Roman" w:cs="Times New Roman"/>
          <w:sz w:val="28"/>
          <w:szCs w:val="28"/>
        </w:rPr>
        <w:t xml:space="preserve"> на занятии начинается одновременно, и каждая</w:t>
      </w:r>
      <w:r w:rsidR="00C66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0B9">
        <w:rPr>
          <w:rFonts w:ascii="Times New Roman" w:hAnsi="Times New Roman" w:cs="Times New Roman"/>
          <w:sz w:val="28"/>
          <w:szCs w:val="28"/>
        </w:rPr>
        <w:t>микрогруппа</w:t>
      </w:r>
      <w:proofErr w:type="spellEnd"/>
      <w:r w:rsidR="00C660B9">
        <w:rPr>
          <w:rFonts w:ascii="Times New Roman" w:hAnsi="Times New Roman" w:cs="Times New Roman"/>
          <w:sz w:val="28"/>
          <w:szCs w:val="28"/>
        </w:rPr>
        <w:t xml:space="preserve"> должна пройти все 6 этапов</w:t>
      </w:r>
      <w:r w:rsidR="00C660B9" w:rsidRPr="00B40F91">
        <w:rPr>
          <w:rFonts w:ascii="Times New Roman" w:hAnsi="Times New Roman" w:cs="Times New Roman"/>
          <w:sz w:val="28"/>
          <w:szCs w:val="28"/>
        </w:rPr>
        <w:t>, последовательно выполняя все предложенные задания.</w:t>
      </w:r>
    </w:p>
    <w:p w:rsidR="00B61323" w:rsidRPr="009C12C9" w:rsidRDefault="00B61323" w:rsidP="00B613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91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>студентов могут выполнять</w:t>
      </w:r>
      <w:r w:rsidRPr="00B40F91">
        <w:rPr>
          <w:rFonts w:ascii="Times New Roman" w:hAnsi="Times New Roman" w:cs="Times New Roman"/>
          <w:sz w:val="28"/>
          <w:szCs w:val="28"/>
        </w:rPr>
        <w:t xml:space="preserve"> работу у доски, часть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40F91">
        <w:rPr>
          <w:rFonts w:ascii="Times New Roman" w:hAnsi="Times New Roman" w:cs="Times New Roman"/>
          <w:sz w:val="28"/>
          <w:szCs w:val="28"/>
        </w:rPr>
        <w:t xml:space="preserve"> сидя за отдельными стола</w:t>
      </w:r>
      <w:r>
        <w:rPr>
          <w:rFonts w:ascii="Times New Roman" w:hAnsi="Times New Roman" w:cs="Times New Roman"/>
          <w:sz w:val="28"/>
          <w:szCs w:val="28"/>
        </w:rPr>
        <w:t>ми, часть отвечать</w:t>
      </w:r>
      <w:r w:rsidRPr="00B40F91">
        <w:rPr>
          <w:rFonts w:ascii="Times New Roman" w:hAnsi="Times New Roman" w:cs="Times New Roman"/>
          <w:sz w:val="28"/>
          <w:szCs w:val="28"/>
        </w:rPr>
        <w:t xml:space="preserve"> с мест. После каждого ответа, если он </w:t>
      </w:r>
      <w:r w:rsidRPr="00B40F91">
        <w:rPr>
          <w:rFonts w:ascii="Times New Roman" w:hAnsi="Times New Roman" w:cs="Times New Roman"/>
          <w:sz w:val="28"/>
          <w:szCs w:val="28"/>
        </w:rPr>
        <w:lastRenderedPageBreak/>
        <w:t>недостаточно полон, учащиеся с мест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F91">
        <w:rPr>
          <w:rFonts w:ascii="Times New Roman" w:hAnsi="Times New Roman" w:cs="Times New Roman"/>
          <w:sz w:val="28"/>
          <w:szCs w:val="28"/>
        </w:rPr>
        <w:t>дополнить и уточнить его. Все ответы и поправки также учитываются. Жюри, если сочтет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F91">
        <w:rPr>
          <w:rFonts w:ascii="Times New Roman" w:hAnsi="Times New Roman" w:cs="Times New Roman"/>
          <w:sz w:val="28"/>
          <w:szCs w:val="28"/>
        </w:rPr>
        <w:t>нужным, может задать вопросы отвечающему. На общественном смотре знаний может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F91">
        <w:rPr>
          <w:rFonts w:ascii="Times New Roman" w:hAnsi="Times New Roman" w:cs="Times New Roman"/>
          <w:sz w:val="28"/>
          <w:szCs w:val="28"/>
        </w:rPr>
        <w:t>предусмотрена и фронтальная работа (короткий диктант, текст, перфо</w:t>
      </w:r>
      <w:r>
        <w:rPr>
          <w:rFonts w:ascii="Times New Roman" w:hAnsi="Times New Roman" w:cs="Times New Roman"/>
          <w:sz w:val="28"/>
          <w:szCs w:val="28"/>
        </w:rPr>
        <w:t>карты или простые за</w:t>
      </w:r>
      <w:r w:rsidRPr="00B40F91">
        <w:rPr>
          <w:rFonts w:ascii="Times New Roman" w:hAnsi="Times New Roman" w:cs="Times New Roman"/>
          <w:sz w:val="28"/>
          <w:szCs w:val="28"/>
        </w:rPr>
        <w:t>дачи, требующие для выполнения немного времени). В про</w:t>
      </w:r>
      <w:r>
        <w:rPr>
          <w:rFonts w:ascii="Times New Roman" w:hAnsi="Times New Roman" w:cs="Times New Roman"/>
          <w:sz w:val="28"/>
          <w:szCs w:val="28"/>
        </w:rPr>
        <w:t>грамму смотра могут быть вклю</w:t>
      </w:r>
      <w:r w:rsidRPr="00B40F91">
        <w:rPr>
          <w:rFonts w:ascii="Times New Roman" w:hAnsi="Times New Roman" w:cs="Times New Roman"/>
          <w:sz w:val="28"/>
          <w:szCs w:val="28"/>
        </w:rPr>
        <w:t>чены развлекательные элементы, домашние заготовки (по типу КВН).</w:t>
      </w:r>
    </w:p>
    <w:p w:rsidR="00D05F57" w:rsidRPr="009C12C9" w:rsidRDefault="00D05F57" w:rsidP="00D05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2C9">
        <w:rPr>
          <w:rFonts w:ascii="Times New Roman" w:hAnsi="Times New Roman" w:cs="Times New Roman"/>
          <w:sz w:val="28"/>
          <w:szCs w:val="28"/>
        </w:rPr>
        <w:t>5. Старший консультант подводит итоги работы группы (на 6 этапе), выставляет итоговую оценку каждому члену группы в графе «Итоговая оценка», ставит свою подпись.</w:t>
      </w:r>
    </w:p>
    <w:p w:rsidR="00D05F57" w:rsidRPr="009C12C9" w:rsidRDefault="00D05F57" w:rsidP="00D05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2C9">
        <w:rPr>
          <w:rFonts w:ascii="Times New Roman" w:hAnsi="Times New Roman" w:cs="Times New Roman"/>
          <w:sz w:val="28"/>
          <w:szCs w:val="28"/>
        </w:rPr>
        <w:t>6. В каждой группе проводится анализ хода смотра.</w:t>
      </w:r>
    </w:p>
    <w:p w:rsidR="00D05F57" w:rsidRDefault="00D05F57" w:rsidP="00D05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2C9">
        <w:rPr>
          <w:rFonts w:ascii="Times New Roman" w:hAnsi="Times New Roman" w:cs="Times New Roman"/>
          <w:sz w:val="28"/>
          <w:szCs w:val="28"/>
        </w:rPr>
        <w:t>7. Проводится коллективный анализ итогов смотра, консультанты отмечают лучшие ответы по своему блоку вопросов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5B"/>
      </w:r>
      <w:r w:rsidR="00B244D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sym w:font="Symbol" w:char="F05D"/>
      </w:r>
      <w:r w:rsidRPr="009C12C9">
        <w:rPr>
          <w:rFonts w:ascii="Times New Roman" w:hAnsi="Times New Roman" w:cs="Times New Roman"/>
          <w:sz w:val="28"/>
          <w:szCs w:val="28"/>
        </w:rPr>
        <w:t>.</w:t>
      </w:r>
    </w:p>
    <w:p w:rsidR="00B61323" w:rsidRPr="00B40F91" w:rsidRDefault="00B61323" w:rsidP="00B61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91">
        <w:rPr>
          <w:rFonts w:ascii="Times New Roman" w:hAnsi="Times New Roman" w:cs="Times New Roman"/>
          <w:sz w:val="28"/>
          <w:szCs w:val="28"/>
        </w:rPr>
        <w:t>Результаты общественного смотра знаний зачитывает пе</w:t>
      </w:r>
      <w:r>
        <w:rPr>
          <w:rFonts w:ascii="Times New Roman" w:hAnsi="Times New Roman" w:cs="Times New Roman"/>
          <w:sz w:val="28"/>
          <w:szCs w:val="28"/>
        </w:rPr>
        <w:t xml:space="preserve">ред всей группой </w:t>
      </w:r>
      <w:r w:rsidRPr="00B40F91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F91">
        <w:rPr>
          <w:rFonts w:ascii="Times New Roman" w:hAnsi="Times New Roman" w:cs="Times New Roman"/>
          <w:sz w:val="28"/>
          <w:szCs w:val="28"/>
        </w:rPr>
        <w:t>жюри. Вместе с индивидуальными о</w:t>
      </w:r>
      <w:r>
        <w:rPr>
          <w:rFonts w:ascii="Times New Roman" w:hAnsi="Times New Roman" w:cs="Times New Roman"/>
          <w:sz w:val="28"/>
          <w:szCs w:val="28"/>
        </w:rPr>
        <w:t>ценками, полученными каждым студентом</w:t>
      </w:r>
      <w:r w:rsidRPr="00B40F91">
        <w:rPr>
          <w:rFonts w:ascii="Times New Roman" w:hAnsi="Times New Roman" w:cs="Times New Roman"/>
          <w:sz w:val="28"/>
          <w:szCs w:val="28"/>
        </w:rPr>
        <w:t>, сообщаются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F91">
        <w:rPr>
          <w:rFonts w:ascii="Times New Roman" w:hAnsi="Times New Roman" w:cs="Times New Roman"/>
          <w:sz w:val="28"/>
          <w:szCs w:val="28"/>
        </w:rPr>
        <w:t>данные, характеризующие работу групп. Итоги общественного смотра зна</w:t>
      </w:r>
      <w:r>
        <w:rPr>
          <w:rFonts w:ascii="Times New Roman" w:hAnsi="Times New Roman" w:cs="Times New Roman"/>
          <w:sz w:val="28"/>
          <w:szCs w:val="28"/>
        </w:rPr>
        <w:t xml:space="preserve">ний учитываются при выставлении итоговой оценки по предмету. </w:t>
      </w:r>
      <w:r w:rsidRPr="00B40F91">
        <w:rPr>
          <w:rFonts w:ascii="Times New Roman" w:hAnsi="Times New Roman" w:cs="Times New Roman"/>
          <w:sz w:val="28"/>
          <w:szCs w:val="28"/>
        </w:rPr>
        <w:t>Студенты, получившие высокие оценки на всех этапах смотра знаний, освобождаются</w:t>
      </w:r>
      <w:r w:rsidR="00C660B9">
        <w:rPr>
          <w:rFonts w:ascii="Times New Roman" w:hAnsi="Times New Roman" w:cs="Times New Roman"/>
          <w:sz w:val="28"/>
          <w:szCs w:val="28"/>
        </w:rPr>
        <w:t>, например,</w:t>
      </w:r>
      <w:r w:rsidRPr="00B40F91">
        <w:rPr>
          <w:rFonts w:ascii="Times New Roman" w:hAnsi="Times New Roman" w:cs="Times New Roman"/>
          <w:sz w:val="28"/>
          <w:szCs w:val="28"/>
        </w:rPr>
        <w:t xml:space="preserve"> от вопросов по данной теме на зачете.</w:t>
      </w:r>
    </w:p>
    <w:p w:rsidR="00D05F57" w:rsidRDefault="00D05F57" w:rsidP="00D05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 следует отметить, что к</w:t>
      </w:r>
      <w:r w:rsidR="008D2C1F">
        <w:rPr>
          <w:rFonts w:ascii="Times New Roman" w:hAnsi="Times New Roman" w:cs="Times New Roman"/>
          <w:sz w:val="28"/>
          <w:szCs w:val="28"/>
        </w:rPr>
        <w:t xml:space="preserve"> таким занятиям</w:t>
      </w:r>
      <w:r>
        <w:rPr>
          <w:rFonts w:ascii="Times New Roman" w:hAnsi="Times New Roman" w:cs="Times New Roman"/>
          <w:sz w:val="28"/>
          <w:szCs w:val="28"/>
        </w:rPr>
        <w:t xml:space="preserve"> учащиеся готовятся заранее, изучая все предложенные вопросы. Таким образом, студенты, не набравшие достаточное количество баллов для получения зачета, продолжают готовиться, отмечая для себя моменты, которые они недостаточно усвоили к общественному смотру знаний. Такие формы занятий стимулируют обучающихся к активной </w:t>
      </w:r>
      <w:r w:rsidR="00B61323">
        <w:rPr>
          <w:rFonts w:ascii="Times New Roman" w:hAnsi="Times New Roman" w:cs="Times New Roman"/>
          <w:sz w:val="28"/>
          <w:szCs w:val="28"/>
        </w:rPr>
        <w:t xml:space="preserve">совместной </w:t>
      </w:r>
      <w:r>
        <w:rPr>
          <w:rFonts w:ascii="Times New Roman" w:hAnsi="Times New Roman" w:cs="Times New Roman"/>
          <w:sz w:val="28"/>
          <w:szCs w:val="28"/>
        </w:rPr>
        <w:t>работе в течение семестра и тщательной подготовке к итоговому занятию</w:t>
      </w:r>
      <w:r w:rsidR="00B61323">
        <w:rPr>
          <w:rFonts w:ascii="Times New Roman" w:hAnsi="Times New Roman" w:cs="Times New Roman"/>
          <w:sz w:val="28"/>
          <w:szCs w:val="28"/>
        </w:rPr>
        <w:t xml:space="preserve">, взаимодействуя с преподавателем и </w:t>
      </w:r>
      <w:proofErr w:type="spellStart"/>
      <w:r w:rsidR="00B61323">
        <w:rPr>
          <w:rFonts w:ascii="Times New Roman" w:hAnsi="Times New Roman" w:cs="Times New Roman"/>
          <w:sz w:val="28"/>
          <w:szCs w:val="28"/>
        </w:rPr>
        <w:t>одногруппниками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B1E36" w:rsidRDefault="0029699E" w:rsidP="001B1E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Мы считаем, что такой</w:t>
      </w:r>
      <w:r w:rsidR="001B1E36" w:rsidRPr="001B1E36">
        <w:rPr>
          <w:rFonts w:ascii="Times New Roman" w:hAnsi="Times New Roman" w:cs="Times New Roman"/>
          <w:spacing w:val="-1"/>
          <w:sz w:val="28"/>
          <w:szCs w:val="28"/>
        </w:rPr>
        <w:t xml:space="preserve"> вид занятия эффективен в качестве итогового занятия, учащиеся проявляют интерес в подготовке к заключительному мероприятию. Каждый ответственен, чтобы не подвести свою команду. Такие занятия способствуют пониманию у учащихся того, что они не усвоили в рамках курса и на что следует обратить внимание в ходе подготовки к зачету.</w:t>
      </w:r>
    </w:p>
    <w:p w:rsidR="008D2C1F" w:rsidRDefault="008D2C1F" w:rsidP="008D2C1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Результаты совместной деятельности имеют выгоду, как для преподавателей, так и для студентов:</w:t>
      </w:r>
    </w:p>
    <w:p w:rsidR="008D2C1F" w:rsidRDefault="008D2C1F" w:rsidP="008D2C1F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  <w:sz w:val="28"/>
          <w:szCs w:val="28"/>
        </w:rPr>
      </w:pPr>
      <w:proofErr w:type="gramStart"/>
      <w:r w:rsidRPr="00F35D62">
        <w:rPr>
          <w:color w:val="auto"/>
          <w:sz w:val="28"/>
          <w:szCs w:val="28"/>
        </w:rPr>
        <w:t>повышение мотивации и обучения</w:t>
      </w:r>
      <w:r w:rsidR="00B61323">
        <w:rPr>
          <w:color w:val="auto"/>
          <w:sz w:val="28"/>
          <w:szCs w:val="28"/>
        </w:rPr>
        <w:t xml:space="preserve"> учащихся на основе контактной работы и включения в совместной работы</w:t>
      </w:r>
      <w:r>
        <w:rPr>
          <w:color w:val="auto"/>
          <w:sz w:val="28"/>
          <w:szCs w:val="28"/>
        </w:rPr>
        <w:t>;</w:t>
      </w:r>
      <w:proofErr w:type="gramEnd"/>
    </w:p>
    <w:p w:rsidR="008D2C1F" w:rsidRDefault="008D2C1F" w:rsidP="008D2C1F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  <w:sz w:val="28"/>
          <w:szCs w:val="28"/>
        </w:rPr>
      </w:pPr>
      <w:r w:rsidRPr="00F35D62">
        <w:rPr>
          <w:color w:val="auto"/>
          <w:sz w:val="28"/>
          <w:szCs w:val="28"/>
        </w:rPr>
        <w:t xml:space="preserve">развитие </w:t>
      </w:r>
      <w:proofErr w:type="spellStart"/>
      <w:r w:rsidRPr="00F35D62">
        <w:rPr>
          <w:color w:val="auto"/>
          <w:sz w:val="28"/>
          <w:szCs w:val="28"/>
        </w:rPr>
        <w:t>ме</w:t>
      </w:r>
      <w:r>
        <w:rPr>
          <w:color w:val="auto"/>
          <w:sz w:val="28"/>
          <w:szCs w:val="28"/>
        </w:rPr>
        <w:t>та</w:t>
      </w:r>
      <w:r w:rsidRPr="00F35D62">
        <w:rPr>
          <w:color w:val="auto"/>
          <w:sz w:val="28"/>
          <w:szCs w:val="28"/>
        </w:rPr>
        <w:t>уровня</w:t>
      </w:r>
      <w:proofErr w:type="spellEnd"/>
      <w:r w:rsidRPr="00F35D62">
        <w:rPr>
          <w:color w:val="auto"/>
          <w:sz w:val="28"/>
          <w:szCs w:val="28"/>
        </w:rPr>
        <w:t xml:space="preserve"> и</w:t>
      </w:r>
      <w:r>
        <w:rPr>
          <w:color w:val="auto"/>
          <w:sz w:val="28"/>
          <w:szCs w:val="28"/>
        </w:rPr>
        <w:t>нформированности и более сильного</w:t>
      </w:r>
      <w:r w:rsidR="0029699E">
        <w:rPr>
          <w:color w:val="auto"/>
          <w:sz w:val="28"/>
          <w:szCs w:val="28"/>
        </w:rPr>
        <w:t xml:space="preserve"> </w:t>
      </w:r>
      <w:proofErr w:type="spellStart"/>
      <w:r w:rsidR="0029699E">
        <w:rPr>
          <w:color w:val="auto"/>
          <w:sz w:val="28"/>
          <w:szCs w:val="28"/>
        </w:rPr>
        <w:t>чувста</w:t>
      </w:r>
      <w:proofErr w:type="spellEnd"/>
      <w:r w:rsidRPr="00F35D62">
        <w:rPr>
          <w:color w:val="auto"/>
          <w:sz w:val="28"/>
          <w:szCs w:val="28"/>
        </w:rPr>
        <w:t xml:space="preserve"> идентичности</w:t>
      </w:r>
      <w:r w:rsidR="00B61323">
        <w:rPr>
          <w:color w:val="auto"/>
          <w:sz w:val="28"/>
          <w:szCs w:val="28"/>
        </w:rPr>
        <w:t xml:space="preserve"> на основе компетентности, информированности, сознания</w:t>
      </w:r>
      <w:r>
        <w:rPr>
          <w:color w:val="auto"/>
          <w:sz w:val="28"/>
          <w:szCs w:val="28"/>
        </w:rPr>
        <w:t>;</w:t>
      </w:r>
    </w:p>
    <w:p w:rsidR="008D2C1F" w:rsidRDefault="008D2C1F" w:rsidP="008D2C1F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  <w:sz w:val="28"/>
          <w:szCs w:val="28"/>
        </w:rPr>
      </w:pPr>
      <w:r w:rsidRPr="00C057B1">
        <w:rPr>
          <w:color w:val="auto"/>
          <w:sz w:val="28"/>
          <w:szCs w:val="28"/>
        </w:rPr>
        <w:t>совершенствование преподавания и опыта аудиторной работы</w:t>
      </w:r>
      <w:r w:rsidR="00B61323">
        <w:rPr>
          <w:color w:val="auto"/>
          <w:sz w:val="28"/>
          <w:szCs w:val="28"/>
        </w:rPr>
        <w:t xml:space="preserve"> на основе модернизации и улучшения качества обучения</w:t>
      </w:r>
      <w:r w:rsidRPr="00C057B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sym w:font="Symbol" w:char="F05B"/>
      </w:r>
      <w:r w:rsidR="00B244D2">
        <w:rPr>
          <w:color w:val="auto"/>
          <w:sz w:val="28"/>
          <w:szCs w:val="28"/>
        </w:rPr>
        <w:t>6</w:t>
      </w:r>
      <w:r w:rsidRPr="00C057B1">
        <w:rPr>
          <w:color w:val="auto"/>
          <w:sz w:val="28"/>
          <w:szCs w:val="28"/>
        </w:rPr>
        <w:t>, с. 20</w:t>
      </w:r>
      <w:r>
        <w:rPr>
          <w:color w:val="auto"/>
          <w:sz w:val="28"/>
          <w:szCs w:val="28"/>
        </w:rPr>
        <w:sym w:font="Symbol" w:char="F05D"/>
      </w:r>
      <w:r w:rsidRPr="00C057B1">
        <w:rPr>
          <w:color w:val="auto"/>
          <w:sz w:val="28"/>
          <w:szCs w:val="28"/>
        </w:rPr>
        <w:t xml:space="preserve">. </w:t>
      </w:r>
    </w:p>
    <w:p w:rsidR="008D2C1F" w:rsidRPr="00C057B1" w:rsidRDefault="008D2C1F" w:rsidP="008D2C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057B1">
        <w:rPr>
          <w:color w:val="auto"/>
          <w:sz w:val="28"/>
          <w:szCs w:val="28"/>
        </w:rPr>
        <w:lastRenderedPageBreak/>
        <w:t xml:space="preserve">Так, например, результатами включения студентов в </w:t>
      </w:r>
      <w:r w:rsidR="00B61323">
        <w:rPr>
          <w:color w:val="auto"/>
          <w:sz w:val="28"/>
          <w:szCs w:val="28"/>
        </w:rPr>
        <w:t xml:space="preserve">совместную </w:t>
      </w:r>
      <w:r w:rsidRPr="00C057B1">
        <w:rPr>
          <w:color w:val="auto"/>
          <w:sz w:val="28"/>
          <w:szCs w:val="28"/>
        </w:rPr>
        <w:t xml:space="preserve">работу </w:t>
      </w:r>
      <w:r w:rsidR="00B61323">
        <w:rPr>
          <w:color w:val="auto"/>
          <w:sz w:val="28"/>
          <w:szCs w:val="28"/>
        </w:rPr>
        <w:t>по организации и</w:t>
      </w:r>
      <w:r w:rsidR="0029699E">
        <w:rPr>
          <w:color w:val="auto"/>
          <w:sz w:val="28"/>
          <w:szCs w:val="28"/>
        </w:rPr>
        <w:t xml:space="preserve"> проведению общественного смотра</w:t>
      </w:r>
      <w:r w:rsidR="00B61323">
        <w:rPr>
          <w:color w:val="auto"/>
          <w:sz w:val="28"/>
          <w:szCs w:val="28"/>
        </w:rPr>
        <w:t xml:space="preserve"> знаний </w:t>
      </w:r>
      <w:r w:rsidRPr="00C057B1">
        <w:rPr>
          <w:color w:val="auto"/>
          <w:sz w:val="28"/>
          <w:szCs w:val="28"/>
        </w:rPr>
        <w:t>могут стать:</w:t>
      </w:r>
    </w:p>
    <w:p w:rsidR="008D2C1F" w:rsidRPr="00F35D62" w:rsidRDefault="008D2C1F" w:rsidP="008D2C1F">
      <w:pPr>
        <w:pStyle w:val="Default"/>
        <w:numPr>
          <w:ilvl w:val="0"/>
          <w:numId w:val="3"/>
        </w:numPr>
        <w:ind w:left="0" w:firstLine="709"/>
        <w:jc w:val="both"/>
        <w:rPr>
          <w:color w:val="auto"/>
          <w:sz w:val="28"/>
          <w:szCs w:val="28"/>
        </w:rPr>
      </w:pPr>
      <w:r w:rsidRPr="00F35D62">
        <w:rPr>
          <w:color w:val="auto"/>
          <w:sz w:val="28"/>
          <w:szCs w:val="28"/>
        </w:rPr>
        <w:t>уверенность, мотивация и энтузиазм;</w:t>
      </w:r>
    </w:p>
    <w:p w:rsidR="008D2C1F" w:rsidRPr="00F35D62" w:rsidRDefault="008D2C1F" w:rsidP="008D2C1F">
      <w:pPr>
        <w:pStyle w:val="Default"/>
        <w:numPr>
          <w:ilvl w:val="0"/>
          <w:numId w:val="3"/>
        </w:numPr>
        <w:ind w:left="0" w:firstLine="709"/>
        <w:jc w:val="both"/>
        <w:rPr>
          <w:color w:val="auto"/>
          <w:sz w:val="28"/>
          <w:szCs w:val="28"/>
        </w:rPr>
      </w:pPr>
      <w:r w:rsidRPr="00F35D62">
        <w:rPr>
          <w:color w:val="auto"/>
          <w:sz w:val="28"/>
          <w:szCs w:val="28"/>
        </w:rPr>
        <w:t>более активное участие в процессе не только обучения</w:t>
      </w:r>
      <w:r>
        <w:rPr>
          <w:color w:val="auto"/>
          <w:sz w:val="28"/>
          <w:szCs w:val="28"/>
        </w:rPr>
        <w:t>, но и воспитания и развития</w:t>
      </w:r>
      <w:r w:rsidRPr="00F35D62">
        <w:rPr>
          <w:color w:val="auto"/>
          <w:sz w:val="28"/>
          <w:szCs w:val="28"/>
        </w:rPr>
        <w:t>;</w:t>
      </w:r>
    </w:p>
    <w:p w:rsidR="008D2C1F" w:rsidRPr="00F35D62" w:rsidRDefault="008D2C1F" w:rsidP="008D2C1F">
      <w:pPr>
        <w:pStyle w:val="Default"/>
        <w:numPr>
          <w:ilvl w:val="0"/>
          <w:numId w:val="3"/>
        </w:numPr>
        <w:ind w:left="0" w:firstLine="709"/>
        <w:jc w:val="both"/>
        <w:rPr>
          <w:color w:val="auto"/>
          <w:sz w:val="28"/>
          <w:szCs w:val="28"/>
        </w:rPr>
      </w:pPr>
      <w:r w:rsidRPr="00F35D62">
        <w:rPr>
          <w:color w:val="auto"/>
          <w:sz w:val="28"/>
          <w:szCs w:val="28"/>
        </w:rPr>
        <w:t>повышенная ответственность за</w:t>
      </w:r>
      <w:r>
        <w:rPr>
          <w:color w:val="auto"/>
          <w:sz w:val="28"/>
          <w:szCs w:val="28"/>
        </w:rPr>
        <w:t xml:space="preserve"> </w:t>
      </w:r>
      <w:r w:rsidRPr="00F35D62">
        <w:rPr>
          <w:color w:val="auto"/>
          <w:sz w:val="28"/>
          <w:szCs w:val="28"/>
        </w:rPr>
        <w:t>свое собственное обучение</w:t>
      </w:r>
      <w:r>
        <w:rPr>
          <w:color w:val="auto"/>
          <w:sz w:val="28"/>
          <w:szCs w:val="28"/>
        </w:rPr>
        <w:t xml:space="preserve"> и право собственности на него</w:t>
      </w:r>
      <w:r w:rsidRPr="00F35D62">
        <w:rPr>
          <w:color w:val="auto"/>
          <w:sz w:val="28"/>
          <w:szCs w:val="28"/>
        </w:rPr>
        <w:t>;</w:t>
      </w:r>
    </w:p>
    <w:p w:rsidR="008D2C1F" w:rsidRPr="00F35D62" w:rsidRDefault="008D2C1F" w:rsidP="008D2C1F">
      <w:pPr>
        <w:pStyle w:val="Default"/>
        <w:numPr>
          <w:ilvl w:val="0"/>
          <w:numId w:val="3"/>
        </w:numPr>
        <w:ind w:left="0" w:firstLine="709"/>
        <w:jc w:val="both"/>
        <w:rPr>
          <w:color w:val="auto"/>
          <w:sz w:val="28"/>
          <w:szCs w:val="28"/>
        </w:rPr>
      </w:pPr>
      <w:r w:rsidRPr="00F35D62">
        <w:rPr>
          <w:color w:val="auto"/>
          <w:sz w:val="28"/>
          <w:szCs w:val="28"/>
        </w:rPr>
        <w:t>усиление понимания и содействия академическому сообществу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sym w:font="Symbol" w:char="F05B"/>
      </w:r>
      <w:r w:rsidR="00B244D2">
        <w:rPr>
          <w:color w:val="auto"/>
          <w:sz w:val="28"/>
          <w:szCs w:val="28"/>
        </w:rPr>
        <w:t>6</w:t>
      </w:r>
      <w:r w:rsidRPr="00C057B1">
        <w:rPr>
          <w:color w:val="auto"/>
          <w:sz w:val="28"/>
          <w:szCs w:val="28"/>
        </w:rPr>
        <w:t>, с. 20</w:t>
      </w:r>
      <w:r>
        <w:rPr>
          <w:color w:val="auto"/>
          <w:sz w:val="28"/>
          <w:szCs w:val="28"/>
        </w:rPr>
        <w:sym w:font="Symbol" w:char="F05D"/>
      </w:r>
      <w:r w:rsidRPr="00F35D62">
        <w:rPr>
          <w:color w:val="auto"/>
          <w:sz w:val="28"/>
          <w:szCs w:val="28"/>
        </w:rPr>
        <w:t>.</w:t>
      </w:r>
    </w:p>
    <w:p w:rsidR="008D2C1F" w:rsidRPr="00F35D62" w:rsidRDefault="008D2C1F" w:rsidP="008D2C1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Результатами включенности</w:t>
      </w:r>
      <w:r w:rsidRPr="00F35D62">
        <w:rPr>
          <w:color w:val="auto"/>
          <w:sz w:val="28"/>
          <w:szCs w:val="28"/>
        </w:rPr>
        <w:t xml:space="preserve"> </w:t>
      </w:r>
      <w:r w:rsidR="00181CDE">
        <w:rPr>
          <w:color w:val="auto"/>
          <w:sz w:val="28"/>
          <w:szCs w:val="28"/>
        </w:rPr>
        <w:t xml:space="preserve">в совместную работу </w:t>
      </w:r>
      <w:r w:rsidRPr="00F35D62">
        <w:rPr>
          <w:color w:val="auto"/>
          <w:sz w:val="28"/>
          <w:szCs w:val="28"/>
        </w:rPr>
        <w:t>для препода</w:t>
      </w:r>
      <w:r>
        <w:rPr>
          <w:color w:val="auto"/>
          <w:sz w:val="28"/>
          <w:szCs w:val="28"/>
        </w:rPr>
        <w:t>вателей могут стать</w:t>
      </w:r>
      <w:r w:rsidRPr="00F35D62">
        <w:rPr>
          <w:color w:val="auto"/>
          <w:sz w:val="28"/>
          <w:szCs w:val="28"/>
        </w:rPr>
        <w:t>:</w:t>
      </w:r>
    </w:p>
    <w:p w:rsidR="008D2C1F" w:rsidRPr="00F35D62" w:rsidRDefault="008D2C1F" w:rsidP="008D2C1F">
      <w:pPr>
        <w:pStyle w:val="Default"/>
        <w:numPr>
          <w:ilvl w:val="0"/>
          <w:numId w:val="4"/>
        </w:numPr>
        <w:ind w:left="0" w:firstLine="709"/>
        <w:jc w:val="both"/>
        <w:rPr>
          <w:color w:val="auto"/>
          <w:sz w:val="28"/>
          <w:szCs w:val="28"/>
        </w:rPr>
      </w:pPr>
      <w:r w:rsidRPr="00F35D62">
        <w:rPr>
          <w:color w:val="auto"/>
          <w:sz w:val="28"/>
          <w:szCs w:val="28"/>
        </w:rPr>
        <w:t>преобразование мышления и практики преподавания;</w:t>
      </w:r>
    </w:p>
    <w:p w:rsidR="008D2C1F" w:rsidRPr="00F35D62" w:rsidRDefault="008D2C1F" w:rsidP="008D2C1F">
      <w:pPr>
        <w:pStyle w:val="Default"/>
        <w:numPr>
          <w:ilvl w:val="0"/>
          <w:numId w:val="4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изменение понимания</w:t>
      </w:r>
      <w:r w:rsidR="0029699E">
        <w:rPr>
          <w:color w:val="auto"/>
          <w:sz w:val="28"/>
          <w:szCs w:val="28"/>
        </w:rPr>
        <w:t xml:space="preserve"> обучения и преподавания</w:t>
      </w:r>
      <w:r w:rsidRPr="00F35D6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по средствам</w:t>
      </w:r>
      <w:r w:rsidRPr="00F35D62">
        <w:rPr>
          <w:color w:val="auto"/>
          <w:sz w:val="28"/>
          <w:szCs w:val="28"/>
        </w:rPr>
        <w:t xml:space="preserve"> опыт</w:t>
      </w:r>
      <w:r>
        <w:rPr>
          <w:color w:val="auto"/>
          <w:sz w:val="28"/>
          <w:szCs w:val="28"/>
        </w:rPr>
        <w:t>а</w:t>
      </w:r>
      <w:r w:rsidRPr="00F35D62">
        <w:rPr>
          <w:color w:val="auto"/>
          <w:sz w:val="28"/>
          <w:szCs w:val="28"/>
        </w:rPr>
        <w:t xml:space="preserve"> различных точек зрения;</w:t>
      </w:r>
    </w:p>
    <w:p w:rsidR="008D2C1F" w:rsidRPr="00F35D62" w:rsidRDefault="008D2C1F" w:rsidP="008D2C1F">
      <w:pPr>
        <w:pStyle w:val="Default"/>
        <w:numPr>
          <w:ilvl w:val="0"/>
          <w:numId w:val="4"/>
        </w:numPr>
        <w:ind w:left="0" w:firstLine="709"/>
        <w:jc w:val="both"/>
        <w:rPr>
          <w:color w:val="auto"/>
          <w:sz w:val="28"/>
          <w:szCs w:val="28"/>
        </w:rPr>
      </w:pPr>
      <w:r w:rsidRPr="00F35D62">
        <w:rPr>
          <w:color w:val="auto"/>
          <w:sz w:val="28"/>
          <w:szCs w:val="28"/>
        </w:rPr>
        <w:t>переосмысление обучения и преподавания в совместных процессах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sym w:font="Symbol" w:char="F05B"/>
      </w:r>
      <w:r w:rsidR="00B244D2">
        <w:rPr>
          <w:color w:val="auto"/>
          <w:sz w:val="28"/>
          <w:szCs w:val="28"/>
        </w:rPr>
        <w:t>6</w:t>
      </w:r>
      <w:r w:rsidRPr="00C057B1">
        <w:rPr>
          <w:color w:val="auto"/>
          <w:sz w:val="28"/>
          <w:szCs w:val="28"/>
        </w:rPr>
        <w:t>, с. 20</w:t>
      </w:r>
      <w:r>
        <w:rPr>
          <w:color w:val="auto"/>
          <w:sz w:val="28"/>
          <w:szCs w:val="28"/>
        </w:rPr>
        <w:sym w:font="Symbol" w:char="F05D"/>
      </w:r>
      <w:r w:rsidRPr="00F35D62">
        <w:rPr>
          <w:color w:val="auto"/>
          <w:sz w:val="28"/>
          <w:szCs w:val="28"/>
        </w:rPr>
        <w:t>.</w:t>
      </w:r>
    </w:p>
    <w:p w:rsidR="001B1E36" w:rsidRPr="001B1E36" w:rsidRDefault="001B1E36" w:rsidP="001B1E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B1E36">
        <w:rPr>
          <w:rFonts w:ascii="Times New Roman" w:hAnsi="Times New Roman" w:cs="Times New Roman"/>
          <w:spacing w:val="-1"/>
          <w:sz w:val="28"/>
          <w:szCs w:val="28"/>
        </w:rPr>
        <w:t xml:space="preserve">Использование в технологиях обучения </w:t>
      </w:r>
      <w:r w:rsidRPr="001B1E3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и </w:t>
      </w:r>
      <w:r w:rsidRPr="001B1E36">
        <w:rPr>
          <w:rFonts w:ascii="Times New Roman" w:hAnsi="Times New Roman" w:cs="Times New Roman"/>
          <w:spacing w:val="-1"/>
          <w:sz w:val="28"/>
          <w:szCs w:val="28"/>
        </w:rPr>
        <w:t xml:space="preserve">воспитания игровых, проектных методов и приемов, основанных на сотрудничестве, оптимальное сочетание их с другими методами </w:t>
      </w:r>
      <w:r w:rsidRPr="001B1E36">
        <w:rPr>
          <w:rFonts w:ascii="Times New Roman" w:hAnsi="Times New Roman" w:cs="Times New Roman"/>
          <w:sz w:val="28"/>
          <w:szCs w:val="28"/>
        </w:rPr>
        <w:t xml:space="preserve">повышают учебную </w:t>
      </w:r>
      <w:r w:rsidRPr="001B1E36">
        <w:rPr>
          <w:rFonts w:ascii="Times New Roman" w:hAnsi="Times New Roman" w:cs="Times New Roman"/>
          <w:bCs/>
          <w:iCs/>
          <w:sz w:val="28"/>
          <w:szCs w:val="28"/>
        </w:rPr>
        <w:t xml:space="preserve">мотивацию </w:t>
      </w:r>
      <w:r w:rsidRPr="001B1E36">
        <w:rPr>
          <w:rFonts w:ascii="Times New Roman" w:hAnsi="Times New Roman" w:cs="Times New Roman"/>
          <w:sz w:val="28"/>
          <w:szCs w:val="28"/>
        </w:rPr>
        <w:t xml:space="preserve">учащихся, способствуют менее </w:t>
      </w:r>
      <w:r w:rsidRPr="001B1E36">
        <w:rPr>
          <w:rFonts w:ascii="Times New Roman" w:hAnsi="Times New Roman" w:cs="Times New Roman"/>
          <w:spacing w:val="1"/>
          <w:sz w:val="28"/>
          <w:szCs w:val="28"/>
        </w:rPr>
        <w:t>затратному (без напряжения) достижению учебно-воспитательных целей и задач.</w:t>
      </w:r>
    </w:p>
    <w:p w:rsidR="008D2C1F" w:rsidRPr="009C12C9" w:rsidRDefault="008D2C1F" w:rsidP="00D05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F57" w:rsidRPr="00FA2B7D" w:rsidRDefault="00D05F57" w:rsidP="00FA2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B7D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B244D2" w:rsidRPr="00B244D2" w:rsidRDefault="00B244D2" w:rsidP="00B24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244D2">
        <w:rPr>
          <w:rFonts w:ascii="Times New Roman" w:hAnsi="Times New Roman" w:cs="Times New Roman"/>
          <w:sz w:val="28"/>
          <w:szCs w:val="28"/>
        </w:rPr>
        <w:t>Копылова 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4D2">
        <w:rPr>
          <w:rFonts w:ascii="Times New Roman" w:hAnsi="Times New Roman" w:cs="Times New Roman"/>
          <w:sz w:val="28"/>
          <w:szCs w:val="28"/>
        </w:rPr>
        <w:t>Сотрудничество преподавателей и студентов в вузе при создании совместных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// Ученые записки Института социальных и гуманитарных знаний. Материалы Юбилейной Х Международной научно-практической конференции «Электронная Казань 2018» (Информационные технологии в современном мире). Казань: ЮНИВЕРСУМ, 2018. 512 с. С.2820289.</w:t>
      </w:r>
    </w:p>
    <w:p w:rsidR="00D05F57" w:rsidRPr="00241201" w:rsidRDefault="00B244D2" w:rsidP="00D05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5F57" w:rsidRPr="00174F0B">
        <w:rPr>
          <w:rFonts w:ascii="Times New Roman" w:hAnsi="Times New Roman" w:cs="Times New Roman"/>
          <w:sz w:val="28"/>
          <w:szCs w:val="28"/>
        </w:rPr>
        <w:t xml:space="preserve">. </w:t>
      </w:r>
      <w:r w:rsidR="00D05F57" w:rsidRPr="00241201">
        <w:rPr>
          <w:rFonts w:ascii="Times New Roman" w:hAnsi="Times New Roman" w:cs="Times New Roman"/>
          <w:sz w:val="28"/>
          <w:szCs w:val="28"/>
        </w:rPr>
        <w:t xml:space="preserve">Копылова Н.А. </w:t>
      </w:r>
      <w:r w:rsidR="00D05F57">
        <w:rPr>
          <w:rFonts w:ascii="Times New Roman" w:hAnsi="Times New Roman" w:cs="Times New Roman"/>
          <w:sz w:val="28"/>
          <w:szCs w:val="28"/>
        </w:rPr>
        <w:t>Т</w:t>
      </w:r>
      <w:r w:rsidR="00D05F57" w:rsidRPr="00241201">
        <w:rPr>
          <w:rFonts w:ascii="Times New Roman" w:hAnsi="Times New Roman" w:cs="Times New Roman"/>
          <w:sz w:val="28"/>
          <w:szCs w:val="28"/>
        </w:rPr>
        <w:t>ехнологии обучения в высшей школе // Новые информационные технологии в научных исследованиях материалы X</w:t>
      </w:r>
      <w:proofErr w:type="gramStart"/>
      <w:r w:rsidR="00D05F57" w:rsidRPr="00241201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D05F57" w:rsidRPr="00241201">
        <w:rPr>
          <w:rFonts w:ascii="Times New Roman" w:hAnsi="Times New Roman" w:cs="Times New Roman"/>
          <w:sz w:val="28"/>
          <w:szCs w:val="28"/>
        </w:rPr>
        <w:t>I Всероссийской научно-технической конференции студентов, молодых ученых и специалистов. Рязанский государственный радиотехнический университет. 2016. С. 53-54.</w:t>
      </w:r>
    </w:p>
    <w:p w:rsidR="00D05F57" w:rsidRPr="00174F0B" w:rsidRDefault="00B244D2" w:rsidP="00D05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05F57">
        <w:rPr>
          <w:rFonts w:ascii="Times New Roman" w:hAnsi="Times New Roman" w:cs="Times New Roman"/>
          <w:sz w:val="28"/>
          <w:szCs w:val="28"/>
        </w:rPr>
        <w:t xml:space="preserve">. </w:t>
      </w:r>
      <w:r w:rsidR="00D05F57" w:rsidRPr="00174F0B">
        <w:rPr>
          <w:rFonts w:ascii="Times New Roman" w:hAnsi="Times New Roman" w:cs="Times New Roman"/>
          <w:sz w:val="28"/>
          <w:szCs w:val="28"/>
        </w:rPr>
        <w:t>Педагогическое мастерство и педагогические технологии : учеб</w:t>
      </w:r>
      <w:proofErr w:type="gramStart"/>
      <w:r w:rsidR="00D05F57" w:rsidRPr="00174F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05F57" w:rsidRPr="00174F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5F57" w:rsidRPr="00174F0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05F57" w:rsidRPr="00174F0B">
        <w:rPr>
          <w:rFonts w:ascii="Times New Roman" w:hAnsi="Times New Roman" w:cs="Times New Roman"/>
          <w:sz w:val="28"/>
          <w:szCs w:val="28"/>
        </w:rPr>
        <w:t>особие / под ред. Л.К. </w:t>
      </w:r>
      <w:proofErr w:type="spellStart"/>
      <w:r w:rsidR="00D05F57" w:rsidRPr="00174F0B">
        <w:rPr>
          <w:rFonts w:ascii="Times New Roman" w:hAnsi="Times New Roman" w:cs="Times New Roman"/>
          <w:sz w:val="28"/>
          <w:szCs w:val="28"/>
        </w:rPr>
        <w:t>Гребенкиной</w:t>
      </w:r>
      <w:proofErr w:type="spellEnd"/>
      <w:r w:rsidR="00D05F57" w:rsidRPr="00174F0B">
        <w:rPr>
          <w:rFonts w:ascii="Times New Roman" w:hAnsi="Times New Roman" w:cs="Times New Roman"/>
          <w:sz w:val="28"/>
          <w:szCs w:val="28"/>
        </w:rPr>
        <w:t xml:space="preserve">, Л.А. Байковой. 2-е изд., </w:t>
      </w:r>
      <w:proofErr w:type="spellStart"/>
      <w:r w:rsidR="00D05F57" w:rsidRPr="00174F0B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D05F57" w:rsidRPr="00174F0B">
        <w:rPr>
          <w:rFonts w:ascii="Times New Roman" w:hAnsi="Times New Roman" w:cs="Times New Roman"/>
          <w:sz w:val="28"/>
          <w:szCs w:val="28"/>
        </w:rPr>
        <w:t xml:space="preserve">. и доп. Рязань : РГПУ им. С.А. Есенина, 1999. 232 </w:t>
      </w:r>
      <w:proofErr w:type="gramStart"/>
      <w:r w:rsidR="00D05F57" w:rsidRPr="00174F0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05F57" w:rsidRPr="00174F0B">
        <w:rPr>
          <w:rFonts w:ascii="Times New Roman" w:hAnsi="Times New Roman" w:cs="Times New Roman"/>
          <w:sz w:val="28"/>
          <w:szCs w:val="28"/>
        </w:rPr>
        <w:t>.</w:t>
      </w:r>
    </w:p>
    <w:p w:rsidR="00FA2B7D" w:rsidRPr="00B244D2" w:rsidRDefault="00B244D2" w:rsidP="00B24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A2B7D" w:rsidRPr="00B244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A2B7D" w:rsidRPr="00B244D2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="00FA2B7D" w:rsidRPr="00B244D2">
        <w:rPr>
          <w:rFonts w:ascii="Times New Roman" w:hAnsi="Times New Roman" w:cs="Times New Roman"/>
          <w:sz w:val="28"/>
          <w:szCs w:val="28"/>
        </w:rPr>
        <w:t>, Е.С. Новые педагогические технологии: Курс дистанционного обучения для учителей. Обучение в сотрудничес</w:t>
      </w:r>
      <w:r w:rsidR="00FA2B7D" w:rsidRPr="00B244D2">
        <w:rPr>
          <w:rFonts w:ascii="Times New Roman" w:hAnsi="Times New Roman" w:cs="Times New Roman"/>
          <w:sz w:val="28"/>
          <w:szCs w:val="28"/>
        </w:rPr>
        <w:t>т</w:t>
      </w:r>
      <w:r w:rsidR="00FA2B7D" w:rsidRPr="00B244D2">
        <w:rPr>
          <w:rFonts w:ascii="Times New Roman" w:hAnsi="Times New Roman" w:cs="Times New Roman"/>
          <w:sz w:val="28"/>
          <w:szCs w:val="28"/>
        </w:rPr>
        <w:t>ве. Метод проектов. – М.</w:t>
      </w:r>
      <w:proofErr w:type="gramStart"/>
      <w:r w:rsidR="00FA2B7D" w:rsidRPr="00B244D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A2B7D" w:rsidRPr="00B244D2">
        <w:rPr>
          <w:rFonts w:ascii="Times New Roman" w:hAnsi="Times New Roman" w:cs="Times New Roman"/>
          <w:sz w:val="28"/>
          <w:szCs w:val="28"/>
        </w:rPr>
        <w:t xml:space="preserve"> РАО, 1999.</w:t>
      </w:r>
    </w:p>
    <w:p w:rsidR="00D05F57" w:rsidRPr="00174F0B" w:rsidRDefault="00B244D2" w:rsidP="00D05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D05F57" w:rsidRPr="00174F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05F57" w:rsidRPr="00174F0B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="00D05F57" w:rsidRPr="00174F0B">
        <w:rPr>
          <w:rFonts w:ascii="Times New Roman" w:hAnsi="Times New Roman" w:cs="Times New Roman"/>
          <w:sz w:val="28"/>
          <w:szCs w:val="28"/>
        </w:rPr>
        <w:t xml:space="preserve"> Г.К. Энциклопедия образовательных технологий: В 2 т. Т. 1. М.: НИИ школьных технологий, 2006. 816 </w:t>
      </w:r>
      <w:proofErr w:type="gramStart"/>
      <w:r w:rsidR="00D05F57" w:rsidRPr="00174F0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05F57" w:rsidRPr="00174F0B">
        <w:rPr>
          <w:rFonts w:ascii="Times New Roman" w:hAnsi="Times New Roman" w:cs="Times New Roman"/>
          <w:sz w:val="28"/>
          <w:szCs w:val="28"/>
        </w:rPr>
        <w:t>.</w:t>
      </w:r>
    </w:p>
    <w:p w:rsidR="00FA2B7D" w:rsidRPr="00B11F73" w:rsidRDefault="00B244D2" w:rsidP="00FA2B7D">
      <w:pPr>
        <w:pStyle w:val="a"/>
        <w:numPr>
          <w:ilvl w:val="0"/>
          <w:numId w:val="0"/>
        </w:numPr>
        <w:tabs>
          <w:tab w:val="clear" w:pos="284"/>
          <w:tab w:val="left" w:pos="0"/>
        </w:tabs>
        <w:ind w:firstLine="709"/>
        <w:rPr>
          <w:sz w:val="28"/>
          <w:szCs w:val="28"/>
          <w:lang w:val="en-US"/>
        </w:rPr>
      </w:pPr>
      <w:r w:rsidRPr="00B244D2">
        <w:rPr>
          <w:sz w:val="28"/>
          <w:szCs w:val="28"/>
          <w:lang w:val="en-US" w:eastAsia="ru-RU"/>
        </w:rPr>
        <w:t>6</w:t>
      </w:r>
      <w:r w:rsidR="00FA2B7D" w:rsidRPr="00C057B1">
        <w:rPr>
          <w:sz w:val="28"/>
          <w:szCs w:val="28"/>
          <w:lang w:val="en-US" w:eastAsia="ru-RU"/>
        </w:rPr>
        <w:t xml:space="preserve">. </w:t>
      </w:r>
      <w:r w:rsidR="00FA2B7D" w:rsidRPr="00B11F73">
        <w:rPr>
          <w:sz w:val="28"/>
          <w:szCs w:val="28"/>
          <w:lang w:val="en-US" w:eastAsia="ru-RU"/>
        </w:rPr>
        <w:t>Healey M., Flint A. and Harrington K.</w:t>
      </w:r>
      <w:r w:rsidR="00FA2B7D" w:rsidRPr="00B11F73">
        <w:rPr>
          <w:sz w:val="28"/>
          <w:szCs w:val="28"/>
          <w:lang w:val="en-US"/>
        </w:rPr>
        <w:t xml:space="preserve"> </w:t>
      </w:r>
      <w:r w:rsidR="00FA2B7D" w:rsidRPr="00B11F73">
        <w:rPr>
          <w:bCs/>
          <w:sz w:val="28"/>
          <w:szCs w:val="28"/>
          <w:lang w:val="en-US"/>
        </w:rPr>
        <w:t>Engagement through partne</w:t>
      </w:r>
      <w:r w:rsidR="00FA2B7D" w:rsidRPr="00B11F73">
        <w:rPr>
          <w:bCs/>
          <w:sz w:val="28"/>
          <w:szCs w:val="28"/>
          <w:lang w:val="en-US"/>
        </w:rPr>
        <w:t>r</w:t>
      </w:r>
      <w:r w:rsidR="00FA2B7D" w:rsidRPr="00B11F73">
        <w:rPr>
          <w:bCs/>
          <w:sz w:val="28"/>
          <w:szCs w:val="28"/>
          <w:lang w:val="en-US"/>
        </w:rPr>
        <w:t xml:space="preserve">ship: students as partners in learning and teaching in higher education. – The UK: </w:t>
      </w:r>
      <w:r w:rsidR="00FA2B7D" w:rsidRPr="00B11F73">
        <w:rPr>
          <w:sz w:val="28"/>
          <w:szCs w:val="28"/>
          <w:lang w:val="en-US"/>
        </w:rPr>
        <w:t>The Higher Education Academy, 2014. – 77 p.</w:t>
      </w:r>
    </w:p>
    <w:p w:rsidR="00EB021E" w:rsidRPr="00FA2B7D" w:rsidRDefault="00EB021E" w:rsidP="00EB0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B021E" w:rsidRPr="00FA2B7D" w:rsidSect="00F44AB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04230"/>
    <w:multiLevelType w:val="hybridMultilevel"/>
    <w:tmpl w:val="F048B66C"/>
    <w:lvl w:ilvl="0" w:tplc="42E4B6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0D35C90"/>
    <w:multiLevelType w:val="hybridMultilevel"/>
    <w:tmpl w:val="E742527C"/>
    <w:lvl w:ilvl="0" w:tplc="DCB8124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814547"/>
    <w:multiLevelType w:val="hybridMultilevel"/>
    <w:tmpl w:val="CC5EF0F0"/>
    <w:lvl w:ilvl="0" w:tplc="4F8C0872">
      <w:start w:val="1"/>
      <w:numFmt w:val="bullet"/>
      <w:lvlText w:val="–"/>
      <w:lvlJc w:val="left"/>
      <w:pPr>
        <w:tabs>
          <w:tab w:val="num" w:pos="2546"/>
        </w:tabs>
        <w:ind w:left="25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3">
    <w:nsid w:val="62937694"/>
    <w:multiLevelType w:val="hybridMultilevel"/>
    <w:tmpl w:val="A9B622E6"/>
    <w:lvl w:ilvl="0" w:tplc="42E4B66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786752E6"/>
    <w:multiLevelType w:val="hybridMultilevel"/>
    <w:tmpl w:val="33129E38"/>
    <w:lvl w:ilvl="0" w:tplc="42E4B660">
      <w:start w:val="1"/>
      <w:numFmt w:val="bullet"/>
      <w:lvlText w:val=""/>
      <w:lvlJc w:val="left"/>
      <w:pPr>
        <w:ind w:left="1564" w:hanging="85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D766A68"/>
    <w:multiLevelType w:val="hybridMultilevel"/>
    <w:tmpl w:val="EC46FB44"/>
    <w:lvl w:ilvl="0" w:tplc="42E4B66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AB3"/>
    <w:rsid w:val="00056916"/>
    <w:rsid w:val="001507BC"/>
    <w:rsid w:val="00154E83"/>
    <w:rsid w:val="0018051F"/>
    <w:rsid w:val="00181CDE"/>
    <w:rsid w:val="00182C85"/>
    <w:rsid w:val="001B1E36"/>
    <w:rsid w:val="0029699E"/>
    <w:rsid w:val="00303757"/>
    <w:rsid w:val="003F4550"/>
    <w:rsid w:val="004B1664"/>
    <w:rsid w:val="00580F96"/>
    <w:rsid w:val="005B7FF2"/>
    <w:rsid w:val="00850456"/>
    <w:rsid w:val="008A1D51"/>
    <w:rsid w:val="008D2C1F"/>
    <w:rsid w:val="00B244D2"/>
    <w:rsid w:val="00B61323"/>
    <w:rsid w:val="00C660B9"/>
    <w:rsid w:val="00D05F57"/>
    <w:rsid w:val="00D110DE"/>
    <w:rsid w:val="00D50434"/>
    <w:rsid w:val="00EB021E"/>
    <w:rsid w:val="00F44AB3"/>
    <w:rsid w:val="00F53404"/>
    <w:rsid w:val="00FA2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B7FF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D05F57"/>
    <w:rPr>
      <w:color w:val="0000FF" w:themeColor="hyperlink"/>
      <w:u w:val="single"/>
    </w:rPr>
  </w:style>
  <w:style w:type="table" w:styleId="a5">
    <w:name w:val="Table Grid"/>
    <w:basedOn w:val="a2"/>
    <w:uiPriority w:val="39"/>
    <w:rsid w:val="00D05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0"/>
    <w:rsid w:val="00EB0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EB021E"/>
    <w:rPr>
      <w:rFonts w:cs="Times New Roman"/>
    </w:rPr>
  </w:style>
  <w:style w:type="character" w:customStyle="1" w:styleId="c1">
    <w:name w:val="c1"/>
    <w:basedOn w:val="a1"/>
    <w:rsid w:val="00EB021E"/>
  </w:style>
  <w:style w:type="paragraph" w:customStyle="1" w:styleId="Default">
    <w:name w:val="Default"/>
    <w:rsid w:val="00EB02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0"/>
    <w:uiPriority w:val="34"/>
    <w:qFormat/>
    <w:rsid w:val="001B1E36"/>
    <w:pPr>
      <w:ind w:left="720"/>
      <w:contextualSpacing/>
    </w:pPr>
  </w:style>
  <w:style w:type="paragraph" w:customStyle="1" w:styleId="a">
    <w:name w:val="Библиогр"/>
    <w:basedOn w:val="a0"/>
    <w:rsid w:val="00FA2B7D"/>
    <w:pPr>
      <w:numPr>
        <w:numId w:val="6"/>
      </w:numPr>
      <w:tabs>
        <w:tab w:val="left" w:pos="28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kopylov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kopylo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4E198-CE7C-414C-8369-A62A7874E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8</Pages>
  <Words>2375</Words>
  <Characters>13542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14</cp:revision>
  <dcterms:created xsi:type="dcterms:W3CDTF">2020-10-23T14:12:00Z</dcterms:created>
  <dcterms:modified xsi:type="dcterms:W3CDTF">2020-10-25T10:06:00Z</dcterms:modified>
</cp:coreProperties>
</file>