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4D7" w:rsidRPr="007F6ACB" w:rsidRDefault="00EC04D7" w:rsidP="007F6A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F6ACB">
        <w:rPr>
          <w:rFonts w:ascii="Times New Roman" w:hAnsi="Times New Roman" w:cs="Times New Roman"/>
          <w:b/>
          <w:sz w:val="28"/>
          <w:szCs w:val="28"/>
        </w:rPr>
        <w:t>Шаяхметова Л.М.</w:t>
      </w:r>
    </w:p>
    <w:p w:rsidR="00EC04D7" w:rsidRPr="007F6ACB" w:rsidRDefault="00EC04D7" w:rsidP="007F6A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F6ACB">
        <w:rPr>
          <w:rFonts w:ascii="Times New Roman" w:hAnsi="Times New Roman" w:cs="Times New Roman"/>
          <w:b/>
          <w:sz w:val="28"/>
          <w:szCs w:val="28"/>
        </w:rPr>
        <w:t>Особенности онлайн-обучения в докторантуре во время карантинных мер в связи с эпидемией COVID-19   в Республике Казахстан</w:t>
      </w:r>
    </w:p>
    <w:p w:rsidR="00EC04D7" w:rsidRPr="007F6ACB" w:rsidRDefault="00EC04D7" w:rsidP="007F6A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04D7" w:rsidRPr="007F6ACB" w:rsidRDefault="00EC04D7" w:rsidP="007F6A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F6ACB">
        <w:rPr>
          <w:rFonts w:ascii="Times New Roman" w:hAnsi="Times New Roman" w:cs="Times New Roman"/>
          <w:sz w:val="28"/>
          <w:szCs w:val="28"/>
        </w:rPr>
        <w:t>  В связи</w:t>
      </w:r>
      <w:r w:rsidRPr="007F6A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6ACB">
        <w:rPr>
          <w:rFonts w:ascii="Times New Roman" w:hAnsi="Times New Roman" w:cs="Times New Roman"/>
          <w:sz w:val="28"/>
          <w:szCs w:val="28"/>
        </w:rPr>
        <w:t>с эпидемией COVID-19</w:t>
      </w:r>
      <w:r w:rsidRPr="007F6AC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F6ACB">
        <w:rPr>
          <w:rFonts w:ascii="Times New Roman" w:hAnsi="Times New Roman" w:cs="Times New Roman"/>
          <w:sz w:val="28"/>
          <w:szCs w:val="28"/>
        </w:rPr>
        <w:t xml:space="preserve">перед </w:t>
      </w:r>
      <w:r w:rsidRPr="007F6ACB">
        <w:rPr>
          <w:rFonts w:ascii="Times New Roman" w:hAnsi="Times New Roman" w:cs="Times New Roman"/>
          <w:sz w:val="28"/>
          <w:szCs w:val="28"/>
          <w:lang w:val="kk-KZ"/>
        </w:rPr>
        <w:t>всеми</w:t>
      </w:r>
      <w:r w:rsidRPr="007F6ACB">
        <w:rPr>
          <w:rFonts w:ascii="Times New Roman" w:hAnsi="Times New Roman" w:cs="Times New Roman"/>
          <w:sz w:val="28"/>
          <w:szCs w:val="28"/>
        </w:rPr>
        <w:t xml:space="preserve"> государствами мира </w:t>
      </w:r>
      <w:r w:rsidRPr="007F6ACB">
        <w:rPr>
          <w:rFonts w:ascii="Times New Roman" w:hAnsi="Times New Roman" w:cs="Times New Roman"/>
          <w:sz w:val="28"/>
          <w:szCs w:val="28"/>
          <w:lang w:val="kk-KZ"/>
        </w:rPr>
        <w:t xml:space="preserve">была поставлена </w:t>
      </w:r>
      <w:r w:rsidRPr="007F6ACB">
        <w:rPr>
          <w:rFonts w:ascii="Times New Roman" w:hAnsi="Times New Roman" w:cs="Times New Roman"/>
          <w:sz w:val="28"/>
          <w:szCs w:val="28"/>
        </w:rPr>
        <w:t>задача минимизации негативных последствий этого процесса и создания возможности для непрерывного образования.</w:t>
      </w:r>
      <w:r w:rsidRPr="007F6AC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F6AC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Традиционное обучение </w:t>
      </w:r>
      <w:proofErr w:type="spellStart"/>
      <w:r w:rsidRPr="007F6ACB">
        <w:rPr>
          <w:rStyle w:val="a4"/>
          <w:rFonts w:ascii="Times New Roman" w:hAnsi="Times New Roman" w:cs="Times New Roman"/>
          <w:b w:val="0"/>
          <w:sz w:val="28"/>
          <w:szCs w:val="28"/>
        </w:rPr>
        <w:t>face-to-face</w:t>
      </w:r>
      <w:proofErr w:type="spellEnd"/>
      <w:r w:rsidRPr="007F6AC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оказалось невозможным. С такой глобальной проблемой человечество столкнулось впервые</w:t>
      </w:r>
    </w:p>
    <w:p w:rsidR="00EC04D7" w:rsidRPr="007F6ACB" w:rsidRDefault="00EC04D7" w:rsidP="007F6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6ACB">
        <w:rPr>
          <w:rFonts w:ascii="Times New Roman" w:hAnsi="Times New Roman" w:cs="Times New Roman"/>
          <w:sz w:val="28"/>
          <w:szCs w:val="28"/>
          <w:lang w:val="kk-KZ"/>
        </w:rPr>
        <w:t xml:space="preserve">Если европейские страны на протяжении многих лет практиковали онлайн обучение, то для многих ВУЗов Республики Казахстан это было впервые. </w:t>
      </w:r>
      <w:r w:rsidRPr="007F6A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04D7" w:rsidRPr="007F6ACB" w:rsidRDefault="00EC04D7" w:rsidP="007F6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6ACB">
        <w:rPr>
          <w:rFonts w:ascii="Times New Roman" w:hAnsi="Times New Roman" w:cs="Times New Roman"/>
          <w:sz w:val="28"/>
          <w:szCs w:val="28"/>
        </w:rPr>
        <w:t>Повсеместным стал поиск альтернативных форм обучения</w:t>
      </w:r>
      <w:r w:rsidRPr="007F6ACB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7F6ACB">
        <w:rPr>
          <w:rFonts w:ascii="Times New Roman" w:hAnsi="Times New Roman" w:cs="Times New Roman"/>
          <w:sz w:val="28"/>
          <w:szCs w:val="28"/>
        </w:rPr>
        <w:t>Каждая страна пробует и выбирает наиболее подходящий ей вариант с учетом доступа к Интернету, технической инфраструктуры, адаптации  содержания к дистанционному обучению, чтобы как можно скорее сделать процесс дистанционного обучения доступным для студентов</w:t>
      </w:r>
      <w:r w:rsidRPr="007F6ACB">
        <w:rPr>
          <w:rFonts w:ascii="Times New Roman" w:hAnsi="Times New Roman" w:cs="Times New Roman"/>
          <w:sz w:val="28"/>
          <w:szCs w:val="28"/>
          <w:lang w:val="kk-KZ"/>
        </w:rPr>
        <w:t>, магистрантов и докторантов</w:t>
      </w:r>
      <w:r w:rsidRPr="007F6ACB">
        <w:rPr>
          <w:rFonts w:ascii="Times New Roman" w:hAnsi="Times New Roman" w:cs="Times New Roman"/>
          <w:sz w:val="28"/>
          <w:szCs w:val="28"/>
        </w:rPr>
        <w:t>.</w:t>
      </w:r>
    </w:p>
    <w:p w:rsidR="00EC04D7" w:rsidRPr="007F6ACB" w:rsidRDefault="00EC04D7" w:rsidP="007F6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C04D7" w:rsidRPr="00BF4AE0" w:rsidRDefault="00EC04D7" w:rsidP="00BF4A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BF4AE0">
        <w:rPr>
          <w:rFonts w:ascii="Times New Roman" w:hAnsi="Times New Roman" w:cs="Times New Roman"/>
          <w:bCs/>
          <w:sz w:val="28"/>
          <w:szCs w:val="28"/>
        </w:rPr>
        <w:t xml:space="preserve">Международный опыт проведения аттестации обучающихся вузов в условиях пандемии </w:t>
      </w:r>
      <w:proofErr w:type="spellStart"/>
      <w:r w:rsidRPr="00BF4AE0">
        <w:rPr>
          <w:rFonts w:ascii="Times New Roman" w:hAnsi="Times New Roman" w:cs="Times New Roman"/>
          <w:bCs/>
          <w:sz w:val="28"/>
          <w:szCs w:val="28"/>
        </w:rPr>
        <w:t>коронавируса</w:t>
      </w:r>
      <w:proofErr w:type="spell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7336"/>
      </w:tblGrid>
      <w:tr w:rsidR="007F6ACB" w:rsidRPr="007F6ACB" w:rsidTr="00BF4AE0">
        <w:tc>
          <w:tcPr>
            <w:tcW w:w="2235" w:type="dxa"/>
          </w:tcPr>
          <w:p w:rsidR="00EC04D7" w:rsidRPr="007F6ACB" w:rsidRDefault="00EC04D7" w:rsidP="007F6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ACB">
              <w:rPr>
                <w:rFonts w:ascii="Times New Roman" w:hAnsi="Times New Roman" w:cs="Times New Roman"/>
                <w:sz w:val="28"/>
                <w:szCs w:val="28"/>
              </w:rPr>
              <w:t>Метод оценки</w:t>
            </w:r>
          </w:p>
        </w:tc>
        <w:tc>
          <w:tcPr>
            <w:tcW w:w="7336" w:type="dxa"/>
          </w:tcPr>
          <w:p w:rsidR="00EC04D7" w:rsidRPr="007F6ACB" w:rsidRDefault="00EC04D7" w:rsidP="007F6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ACB">
              <w:rPr>
                <w:rFonts w:ascii="Times New Roman" w:hAnsi="Times New Roman" w:cs="Times New Roman"/>
                <w:sz w:val="28"/>
                <w:szCs w:val="28"/>
              </w:rPr>
              <w:t>Инструмент оценки</w:t>
            </w:r>
          </w:p>
        </w:tc>
      </w:tr>
      <w:tr w:rsidR="007F6ACB" w:rsidRPr="007F6ACB" w:rsidTr="00BF4AE0">
        <w:tc>
          <w:tcPr>
            <w:tcW w:w="2235" w:type="dxa"/>
          </w:tcPr>
          <w:p w:rsidR="00EC04D7" w:rsidRPr="007F6ACB" w:rsidRDefault="00EC04D7" w:rsidP="007F6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ACB">
              <w:rPr>
                <w:rFonts w:ascii="Times New Roman" w:hAnsi="Times New Roman" w:cs="Times New Roman"/>
                <w:sz w:val="28"/>
                <w:szCs w:val="28"/>
              </w:rPr>
              <w:t>Предварительное тестирование или опрос</w:t>
            </w:r>
          </w:p>
        </w:tc>
        <w:tc>
          <w:tcPr>
            <w:tcW w:w="7336" w:type="dxa"/>
          </w:tcPr>
          <w:p w:rsidR="00EC04D7" w:rsidRPr="007F6ACB" w:rsidRDefault="00EC04D7" w:rsidP="007F6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6ACB">
              <w:rPr>
                <w:rFonts w:ascii="Times New Roman" w:hAnsi="Times New Roman" w:cs="Times New Roman"/>
                <w:sz w:val="28"/>
                <w:szCs w:val="28"/>
              </w:rPr>
              <w:t>Google</w:t>
            </w:r>
            <w:proofErr w:type="spellEnd"/>
            <w:r w:rsidRPr="007F6ACB">
              <w:rPr>
                <w:rFonts w:ascii="Times New Roman" w:hAnsi="Times New Roman" w:cs="Times New Roman"/>
                <w:sz w:val="28"/>
                <w:szCs w:val="28"/>
              </w:rPr>
              <w:t xml:space="preserve"> форма или </w:t>
            </w:r>
            <w:proofErr w:type="spellStart"/>
            <w:r w:rsidRPr="007F6ACB">
              <w:rPr>
                <w:rFonts w:ascii="Times New Roman" w:hAnsi="Times New Roman" w:cs="Times New Roman"/>
                <w:sz w:val="28"/>
                <w:szCs w:val="28"/>
              </w:rPr>
              <w:t>Survey</w:t>
            </w:r>
            <w:proofErr w:type="spellEnd"/>
            <w:r w:rsidRPr="007F6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6ACB">
              <w:rPr>
                <w:rFonts w:ascii="Times New Roman" w:hAnsi="Times New Roman" w:cs="Times New Roman"/>
                <w:sz w:val="28"/>
                <w:szCs w:val="28"/>
              </w:rPr>
              <w:t>Service</w:t>
            </w:r>
            <w:proofErr w:type="spellEnd"/>
            <w:r w:rsidRPr="007F6AC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7F6ACB">
              <w:rPr>
                <w:rFonts w:ascii="Times New Roman" w:hAnsi="Times New Roman" w:cs="Times New Roman"/>
                <w:sz w:val="28"/>
                <w:szCs w:val="28"/>
              </w:rPr>
              <w:t>Qualtrics</w:t>
            </w:r>
            <w:proofErr w:type="spellEnd"/>
            <w:r w:rsidRPr="007F6ACB">
              <w:rPr>
                <w:rFonts w:ascii="Times New Roman" w:hAnsi="Times New Roman" w:cs="Times New Roman"/>
                <w:sz w:val="28"/>
                <w:szCs w:val="28"/>
              </w:rPr>
              <w:t>) –система по созданию и администрированию онлайн опросов для исследовательских, обучающих и административных целей.</w:t>
            </w:r>
          </w:p>
        </w:tc>
      </w:tr>
      <w:tr w:rsidR="007F6ACB" w:rsidRPr="007F6ACB" w:rsidTr="00BF4AE0">
        <w:tc>
          <w:tcPr>
            <w:tcW w:w="2235" w:type="dxa"/>
          </w:tcPr>
          <w:p w:rsidR="00EC04D7" w:rsidRPr="007F6ACB" w:rsidRDefault="00EC04D7" w:rsidP="007F6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ACB">
              <w:rPr>
                <w:rFonts w:ascii="Times New Roman" w:hAnsi="Times New Roman" w:cs="Times New Roman"/>
                <w:sz w:val="28"/>
                <w:szCs w:val="28"/>
              </w:rPr>
              <w:t>Письменный экзамен</w:t>
            </w:r>
          </w:p>
        </w:tc>
        <w:tc>
          <w:tcPr>
            <w:tcW w:w="7336" w:type="dxa"/>
          </w:tcPr>
          <w:p w:rsidR="00EC04D7" w:rsidRPr="007F6ACB" w:rsidRDefault="00EC04D7" w:rsidP="007F6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6ACB">
              <w:rPr>
                <w:rFonts w:ascii="Times New Roman" w:hAnsi="Times New Roman" w:cs="Times New Roman"/>
                <w:sz w:val="28"/>
                <w:szCs w:val="28"/>
              </w:rPr>
              <w:t>Gradescope</w:t>
            </w:r>
            <w:proofErr w:type="spellEnd"/>
            <w:r w:rsidRPr="007F6ACB">
              <w:rPr>
                <w:rFonts w:ascii="Times New Roman" w:hAnsi="Times New Roman" w:cs="Times New Roman"/>
                <w:sz w:val="28"/>
                <w:szCs w:val="28"/>
              </w:rPr>
              <w:t xml:space="preserve">-это веб-платформа для отправки и оценки заданий. Система упрощает классификацию бумажных, цифровых и кодовых заданий. Это показывает </w:t>
            </w:r>
            <w:proofErr w:type="spellStart"/>
            <w:r w:rsidRPr="007F6ACB">
              <w:rPr>
                <w:rFonts w:ascii="Times New Roman" w:hAnsi="Times New Roman" w:cs="Times New Roman"/>
                <w:sz w:val="28"/>
                <w:szCs w:val="28"/>
              </w:rPr>
              <w:t>ростернуюсинхронизацию</w:t>
            </w:r>
            <w:proofErr w:type="spellEnd"/>
            <w:r w:rsidRPr="007F6ACB">
              <w:rPr>
                <w:rFonts w:ascii="Times New Roman" w:hAnsi="Times New Roman" w:cs="Times New Roman"/>
                <w:sz w:val="28"/>
                <w:szCs w:val="28"/>
              </w:rPr>
              <w:t xml:space="preserve"> и синхронизацию оценок.</w:t>
            </w:r>
          </w:p>
          <w:p w:rsidR="00EC04D7" w:rsidRPr="007F6ACB" w:rsidRDefault="00EC04D7" w:rsidP="007F6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ACB">
              <w:rPr>
                <w:rFonts w:ascii="Times New Roman" w:hAnsi="Times New Roman" w:cs="Times New Roman"/>
                <w:sz w:val="28"/>
                <w:szCs w:val="28"/>
              </w:rPr>
              <w:t>Для оценивания экзаменов Университет Гарвард ввел систему: удовлетворительно/</w:t>
            </w:r>
            <w:proofErr w:type="spellStart"/>
            <w:r w:rsidRPr="007F6ACB">
              <w:rPr>
                <w:rFonts w:ascii="Times New Roman" w:hAnsi="Times New Roman" w:cs="Times New Roman"/>
                <w:sz w:val="28"/>
                <w:szCs w:val="28"/>
              </w:rPr>
              <w:t>неудовлеторительно</w:t>
            </w:r>
            <w:proofErr w:type="spellEnd"/>
            <w:r w:rsidRPr="007F6ACB">
              <w:rPr>
                <w:rFonts w:ascii="Times New Roman" w:hAnsi="Times New Roman" w:cs="Times New Roman"/>
                <w:sz w:val="28"/>
                <w:szCs w:val="28"/>
              </w:rPr>
              <w:t>(SAT/UNSAT)</w:t>
            </w:r>
          </w:p>
        </w:tc>
      </w:tr>
      <w:tr w:rsidR="007F6ACB" w:rsidRPr="007F6ACB" w:rsidTr="00BF4AE0">
        <w:tc>
          <w:tcPr>
            <w:tcW w:w="2235" w:type="dxa"/>
          </w:tcPr>
          <w:p w:rsidR="00EC04D7" w:rsidRPr="007F6ACB" w:rsidRDefault="00EC04D7" w:rsidP="007F6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ACB">
              <w:rPr>
                <w:rFonts w:ascii="Times New Roman" w:hAnsi="Times New Roman" w:cs="Times New Roman"/>
                <w:sz w:val="28"/>
                <w:szCs w:val="28"/>
              </w:rPr>
              <w:t>Экзамен с несколькими типами вопросов</w:t>
            </w:r>
          </w:p>
        </w:tc>
        <w:tc>
          <w:tcPr>
            <w:tcW w:w="7336" w:type="dxa"/>
          </w:tcPr>
          <w:p w:rsidR="00EC04D7" w:rsidRPr="007F6ACB" w:rsidRDefault="00EC04D7" w:rsidP="007F6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6ACB">
              <w:rPr>
                <w:rFonts w:ascii="Times New Roman" w:hAnsi="Times New Roman" w:cs="Times New Roman"/>
                <w:sz w:val="28"/>
                <w:szCs w:val="28"/>
              </w:rPr>
              <w:t>Survey</w:t>
            </w:r>
            <w:proofErr w:type="spellEnd"/>
            <w:r w:rsidRPr="007F6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6ACB">
              <w:rPr>
                <w:rFonts w:ascii="Times New Roman" w:hAnsi="Times New Roman" w:cs="Times New Roman"/>
                <w:sz w:val="28"/>
                <w:szCs w:val="28"/>
              </w:rPr>
              <w:t>Service</w:t>
            </w:r>
            <w:proofErr w:type="spellEnd"/>
          </w:p>
        </w:tc>
      </w:tr>
      <w:tr w:rsidR="007F6ACB" w:rsidRPr="007F6ACB" w:rsidTr="00BF4AE0">
        <w:tc>
          <w:tcPr>
            <w:tcW w:w="2235" w:type="dxa"/>
          </w:tcPr>
          <w:p w:rsidR="00EC04D7" w:rsidRPr="007F6ACB" w:rsidRDefault="00EC04D7" w:rsidP="007F6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ACB">
              <w:rPr>
                <w:rFonts w:ascii="Times New Roman" w:hAnsi="Times New Roman" w:cs="Times New Roman"/>
                <w:sz w:val="28"/>
                <w:szCs w:val="28"/>
              </w:rPr>
              <w:t xml:space="preserve">Экзамен с </w:t>
            </w:r>
            <w:proofErr w:type="spellStart"/>
            <w:r w:rsidRPr="007F6ACB">
              <w:rPr>
                <w:rFonts w:ascii="Times New Roman" w:hAnsi="Times New Roman" w:cs="Times New Roman"/>
                <w:sz w:val="28"/>
                <w:szCs w:val="28"/>
              </w:rPr>
              <w:t>прокторингом</w:t>
            </w:r>
            <w:proofErr w:type="spellEnd"/>
          </w:p>
        </w:tc>
        <w:tc>
          <w:tcPr>
            <w:tcW w:w="7336" w:type="dxa"/>
          </w:tcPr>
          <w:p w:rsidR="00EC04D7" w:rsidRPr="007F6ACB" w:rsidRDefault="00EC04D7" w:rsidP="007F6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6ACB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  <w:r w:rsidRPr="007F6ACB">
              <w:rPr>
                <w:rFonts w:ascii="Times New Roman" w:hAnsi="Times New Roman" w:cs="Times New Roman"/>
                <w:sz w:val="28"/>
                <w:szCs w:val="28"/>
              </w:rPr>
              <w:t xml:space="preserve"> позволяет факультету проводить </w:t>
            </w:r>
            <w:proofErr w:type="spellStart"/>
            <w:r w:rsidRPr="007F6ACB">
              <w:rPr>
                <w:rFonts w:ascii="Times New Roman" w:hAnsi="Times New Roman" w:cs="Times New Roman"/>
                <w:sz w:val="28"/>
                <w:szCs w:val="28"/>
              </w:rPr>
              <w:t>прокторингэкзаменов</w:t>
            </w:r>
            <w:proofErr w:type="spellEnd"/>
            <w:r w:rsidRPr="007F6ACB"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камеры для наблюдения за студентами. </w:t>
            </w:r>
          </w:p>
        </w:tc>
      </w:tr>
      <w:tr w:rsidR="007F6ACB" w:rsidRPr="007F6ACB" w:rsidTr="00BF4AE0">
        <w:tc>
          <w:tcPr>
            <w:tcW w:w="2235" w:type="dxa"/>
          </w:tcPr>
          <w:p w:rsidR="00EC04D7" w:rsidRPr="007F6ACB" w:rsidRDefault="00EC04D7" w:rsidP="007F6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ACB">
              <w:rPr>
                <w:rFonts w:ascii="Times New Roman" w:hAnsi="Times New Roman" w:cs="Times New Roman"/>
                <w:sz w:val="28"/>
                <w:szCs w:val="28"/>
              </w:rPr>
              <w:t xml:space="preserve">Масштабные, выпускные экзамены с </w:t>
            </w:r>
            <w:proofErr w:type="spellStart"/>
            <w:r w:rsidRPr="007F6ACB">
              <w:rPr>
                <w:rFonts w:ascii="Times New Roman" w:hAnsi="Times New Roman" w:cs="Times New Roman"/>
                <w:sz w:val="28"/>
                <w:szCs w:val="28"/>
              </w:rPr>
              <w:t>прокторингом</w:t>
            </w:r>
            <w:proofErr w:type="spellEnd"/>
          </w:p>
        </w:tc>
        <w:tc>
          <w:tcPr>
            <w:tcW w:w="7336" w:type="dxa"/>
          </w:tcPr>
          <w:p w:rsidR="00EC04D7" w:rsidRPr="007F6ACB" w:rsidRDefault="00EC04D7" w:rsidP="007F6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6ACB">
              <w:rPr>
                <w:rFonts w:ascii="Times New Roman" w:hAnsi="Times New Roman" w:cs="Times New Roman"/>
                <w:sz w:val="28"/>
                <w:szCs w:val="28"/>
              </w:rPr>
              <w:t>Прокторинговыесервисы</w:t>
            </w:r>
            <w:proofErr w:type="spellEnd"/>
            <w:r w:rsidRPr="007F6AC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7F6ACB">
              <w:rPr>
                <w:rFonts w:ascii="Times New Roman" w:hAnsi="Times New Roman" w:cs="Times New Roman"/>
                <w:sz w:val="28"/>
                <w:szCs w:val="28"/>
              </w:rPr>
              <w:t>Examity</w:t>
            </w:r>
            <w:proofErr w:type="spellEnd"/>
            <w:r w:rsidRPr="007F6AC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F6ACB">
              <w:rPr>
                <w:rFonts w:ascii="Times New Roman" w:hAnsi="Times New Roman" w:cs="Times New Roman"/>
                <w:sz w:val="28"/>
                <w:szCs w:val="28"/>
              </w:rPr>
              <w:t>ProctorU</w:t>
            </w:r>
            <w:proofErr w:type="spellEnd"/>
            <w:r w:rsidRPr="007F6AC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F6ACB">
              <w:rPr>
                <w:rFonts w:ascii="Times New Roman" w:hAnsi="Times New Roman" w:cs="Times New Roman"/>
                <w:sz w:val="28"/>
                <w:szCs w:val="28"/>
              </w:rPr>
              <w:t>SmarterProctoring</w:t>
            </w:r>
            <w:proofErr w:type="spellEnd"/>
          </w:p>
        </w:tc>
      </w:tr>
      <w:tr w:rsidR="007F6ACB" w:rsidRPr="007F6ACB" w:rsidTr="00BF4AE0">
        <w:tc>
          <w:tcPr>
            <w:tcW w:w="2235" w:type="dxa"/>
          </w:tcPr>
          <w:p w:rsidR="00EC04D7" w:rsidRPr="007F6ACB" w:rsidRDefault="00EC04D7" w:rsidP="007F6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ACB">
              <w:rPr>
                <w:rFonts w:ascii="Times New Roman" w:hAnsi="Times New Roman" w:cs="Times New Roman"/>
                <w:sz w:val="28"/>
                <w:szCs w:val="28"/>
              </w:rPr>
              <w:t>Аттестация</w:t>
            </w:r>
            <w:r w:rsidR="00BF4A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7F6A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магистрантов/докторантов</w:t>
            </w:r>
          </w:p>
        </w:tc>
        <w:tc>
          <w:tcPr>
            <w:tcW w:w="7336" w:type="dxa"/>
          </w:tcPr>
          <w:p w:rsidR="00EC04D7" w:rsidRPr="007F6ACB" w:rsidRDefault="00EC04D7" w:rsidP="007F6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6A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Дистанционнос</w:t>
            </w:r>
            <w:proofErr w:type="spellEnd"/>
            <w:r w:rsidRPr="007F6ACB">
              <w:rPr>
                <w:rFonts w:ascii="Times New Roman" w:hAnsi="Times New Roman" w:cs="Times New Roman"/>
                <w:sz w:val="28"/>
                <w:szCs w:val="28"/>
              </w:rPr>
              <w:t xml:space="preserve"> системой оценивания «Сдал</w:t>
            </w:r>
            <w:proofErr w:type="gramStart"/>
            <w:r w:rsidRPr="007F6ACB">
              <w:rPr>
                <w:rFonts w:ascii="Times New Roman" w:hAnsi="Times New Roman" w:cs="Times New Roman"/>
                <w:sz w:val="28"/>
                <w:szCs w:val="28"/>
              </w:rPr>
              <w:t>/Н</w:t>
            </w:r>
            <w:proofErr w:type="gramEnd"/>
            <w:r w:rsidRPr="007F6ACB">
              <w:rPr>
                <w:rFonts w:ascii="Times New Roman" w:hAnsi="Times New Roman" w:cs="Times New Roman"/>
                <w:sz w:val="28"/>
                <w:szCs w:val="28"/>
              </w:rPr>
              <w:t xml:space="preserve">е сдал» </w:t>
            </w:r>
            <w:r w:rsidRPr="007F6A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(после не переводятся в буквенные значения). Сдачу устного экзамена, защиту диссертации </w:t>
            </w:r>
            <w:proofErr w:type="gramStart"/>
            <w:r w:rsidRPr="007F6ACB">
              <w:rPr>
                <w:rFonts w:ascii="Times New Roman" w:hAnsi="Times New Roman" w:cs="Times New Roman"/>
                <w:sz w:val="28"/>
                <w:szCs w:val="28"/>
              </w:rPr>
              <w:t>обучающийся</w:t>
            </w:r>
            <w:proofErr w:type="gramEnd"/>
            <w:r w:rsidRPr="007F6ACB">
              <w:rPr>
                <w:rFonts w:ascii="Times New Roman" w:hAnsi="Times New Roman" w:cs="Times New Roman"/>
                <w:sz w:val="28"/>
                <w:szCs w:val="28"/>
              </w:rPr>
              <w:t xml:space="preserve"> и члены соответствующих комиссий могут проводить дистанционно.</w:t>
            </w:r>
          </w:p>
          <w:p w:rsidR="00EC04D7" w:rsidRPr="007F6ACB" w:rsidRDefault="00EC04D7" w:rsidP="007F6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ACB">
              <w:rPr>
                <w:rFonts w:ascii="Times New Roman" w:hAnsi="Times New Roman" w:cs="Times New Roman"/>
                <w:sz w:val="28"/>
                <w:szCs w:val="28"/>
              </w:rPr>
              <w:t xml:space="preserve">Университет Гарвард оценивает как </w:t>
            </w:r>
            <w:proofErr w:type="spellStart"/>
            <w:r w:rsidRPr="007F6ACB">
              <w:rPr>
                <w:rFonts w:ascii="Times New Roman" w:hAnsi="Times New Roman" w:cs="Times New Roman"/>
                <w:sz w:val="28"/>
                <w:szCs w:val="28"/>
              </w:rPr>
              <w:t>cum</w:t>
            </w:r>
            <w:proofErr w:type="spellEnd"/>
            <w:r w:rsidRPr="007F6ACB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proofErr w:type="spellStart"/>
            <w:r w:rsidRPr="007F6ACB">
              <w:rPr>
                <w:rFonts w:ascii="Times New Roman" w:hAnsi="Times New Roman" w:cs="Times New Roman"/>
                <w:sz w:val="28"/>
                <w:szCs w:val="28"/>
              </w:rPr>
              <w:t>magna</w:t>
            </w:r>
            <w:proofErr w:type="spellEnd"/>
            <w:r w:rsidRPr="007F6ACB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proofErr w:type="spellStart"/>
            <w:r w:rsidRPr="007F6ACB">
              <w:rPr>
                <w:rFonts w:ascii="Times New Roman" w:hAnsi="Times New Roman" w:cs="Times New Roman"/>
                <w:sz w:val="28"/>
                <w:szCs w:val="28"/>
              </w:rPr>
              <w:t>sum</w:t>
            </w:r>
            <w:proofErr w:type="spellEnd"/>
          </w:p>
        </w:tc>
      </w:tr>
    </w:tbl>
    <w:p w:rsidR="00EC04D7" w:rsidRPr="007F6ACB" w:rsidRDefault="00EC04D7" w:rsidP="007F6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C04D7" w:rsidRPr="00BF4AE0" w:rsidRDefault="00EC04D7" w:rsidP="00BF4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F4AE0">
        <w:rPr>
          <w:rFonts w:ascii="Times New Roman" w:hAnsi="Times New Roman" w:cs="Times New Roman"/>
          <w:sz w:val="28"/>
          <w:szCs w:val="28"/>
        </w:rPr>
        <w:t xml:space="preserve">Для системы образования </w:t>
      </w:r>
      <w:r w:rsidRPr="00BF4AE0">
        <w:rPr>
          <w:rFonts w:ascii="Times New Roman" w:hAnsi="Times New Roman" w:cs="Times New Roman"/>
          <w:sz w:val="28"/>
          <w:szCs w:val="28"/>
          <w:lang w:val="kk-KZ"/>
        </w:rPr>
        <w:t xml:space="preserve">РК </w:t>
      </w:r>
      <w:r w:rsidRPr="00BF4AE0">
        <w:rPr>
          <w:rFonts w:ascii="Times New Roman" w:hAnsi="Times New Roman" w:cs="Times New Roman"/>
          <w:sz w:val="28"/>
          <w:szCs w:val="28"/>
        </w:rPr>
        <w:t xml:space="preserve">переход на дистанционное обучение </w:t>
      </w:r>
      <w:proofErr w:type="spellStart"/>
      <w:r w:rsidRPr="00BF4AE0">
        <w:rPr>
          <w:rFonts w:ascii="Times New Roman" w:hAnsi="Times New Roman" w:cs="Times New Roman"/>
          <w:sz w:val="28"/>
          <w:szCs w:val="28"/>
        </w:rPr>
        <w:t>яв</w:t>
      </w:r>
      <w:proofErr w:type="spellEnd"/>
      <w:r w:rsidRPr="00BF4AE0">
        <w:rPr>
          <w:rFonts w:ascii="Times New Roman" w:hAnsi="Times New Roman" w:cs="Times New Roman"/>
          <w:sz w:val="28"/>
          <w:szCs w:val="28"/>
          <w:lang w:val="kk-KZ"/>
        </w:rPr>
        <w:t xml:space="preserve">илось </w:t>
      </w:r>
      <w:r w:rsidRPr="00BF4AE0">
        <w:rPr>
          <w:rFonts w:ascii="Times New Roman" w:hAnsi="Times New Roman" w:cs="Times New Roman"/>
          <w:sz w:val="28"/>
          <w:szCs w:val="28"/>
        </w:rPr>
        <w:t xml:space="preserve">очень </w:t>
      </w:r>
      <w:r w:rsidR="00BF4AE0">
        <w:rPr>
          <w:rFonts w:ascii="Times New Roman" w:hAnsi="Times New Roman" w:cs="Times New Roman"/>
          <w:sz w:val="28"/>
          <w:szCs w:val="28"/>
          <w:lang w:val="kk-KZ"/>
        </w:rPr>
        <w:t xml:space="preserve">серьезным </w:t>
      </w:r>
      <w:r w:rsidRPr="00BF4AE0">
        <w:rPr>
          <w:rFonts w:ascii="Times New Roman" w:hAnsi="Times New Roman" w:cs="Times New Roman"/>
          <w:sz w:val="28"/>
          <w:szCs w:val="28"/>
        </w:rPr>
        <w:t xml:space="preserve"> вызовом. Министерство </w:t>
      </w:r>
      <w:r w:rsidRPr="00BF4AE0">
        <w:rPr>
          <w:rFonts w:ascii="Times New Roman" w:hAnsi="Times New Roman" w:cs="Times New Roman"/>
          <w:sz w:val="28"/>
          <w:szCs w:val="28"/>
          <w:lang w:val="kk-KZ"/>
        </w:rPr>
        <w:t xml:space="preserve">образования и науки РК провела огромную, масштабную работу во всех </w:t>
      </w:r>
      <w:proofErr w:type="spellStart"/>
      <w:r w:rsidR="00BF4AE0">
        <w:rPr>
          <w:rFonts w:ascii="Times New Roman" w:hAnsi="Times New Roman" w:cs="Times New Roman"/>
          <w:sz w:val="28"/>
          <w:szCs w:val="28"/>
        </w:rPr>
        <w:t>уровн</w:t>
      </w:r>
      <w:proofErr w:type="spellEnd"/>
      <w:r w:rsidRPr="00BF4AE0">
        <w:rPr>
          <w:rFonts w:ascii="Times New Roman" w:hAnsi="Times New Roman" w:cs="Times New Roman"/>
          <w:sz w:val="28"/>
          <w:szCs w:val="28"/>
          <w:lang w:val="kk-KZ"/>
        </w:rPr>
        <w:t>ях</w:t>
      </w:r>
      <w:r w:rsidRPr="00BF4AE0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BF4AE0">
        <w:rPr>
          <w:rFonts w:ascii="Times New Roman" w:hAnsi="Times New Roman" w:cs="Times New Roman"/>
          <w:sz w:val="28"/>
          <w:szCs w:val="28"/>
          <w:lang w:val="kk-KZ"/>
        </w:rPr>
        <w:t xml:space="preserve">, хотя </w:t>
      </w:r>
      <w:r w:rsidRPr="00BF4AE0">
        <w:rPr>
          <w:rFonts w:ascii="Times New Roman" w:hAnsi="Times New Roman" w:cs="Times New Roman"/>
          <w:sz w:val="28"/>
          <w:szCs w:val="28"/>
        </w:rPr>
        <w:t>Вузы уже имели определенный опыт внедрения дистанционных технологий в процесс обучения. В учебном процессе использовались материалы массовых открытых онлай</w:t>
      </w:r>
      <w:proofErr w:type="gramStart"/>
      <w:r w:rsidRPr="00BF4AE0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BF4AE0">
        <w:rPr>
          <w:rFonts w:ascii="Times New Roman" w:hAnsi="Times New Roman" w:cs="Times New Roman"/>
          <w:sz w:val="28"/>
          <w:szCs w:val="28"/>
        </w:rPr>
        <w:t xml:space="preserve"> курсов, и  сами вузы до этого разрабатывали программы для студентов, выезжающих по программам академической мобильности, для студентов, не имеющих возможности обучаться очно по состоянию здоровья. И поэтому с 16 марта сразу 116 гражданских вузов успешно перешли на дистанционное обучение. </w:t>
      </w:r>
    </w:p>
    <w:p w:rsidR="00EC04D7" w:rsidRPr="00BF4AE0" w:rsidRDefault="00EC04D7" w:rsidP="00BF4AE0">
      <w:pPr>
        <w:pStyle w:val="a5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BF4AE0">
        <w:rPr>
          <w:sz w:val="28"/>
          <w:szCs w:val="28"/>
        </w:rPr>
        <w:t xml:space="preserve">С целью повышения качества обучения ежедневно проводятся республиканские онлайн-семинары, посвященные различным аспектам организации обучения с использованием дистанционных образовательных технологий. Во всех вузах </w:t>
      </w:r>
      <w:r w:rsidR="00346CC5" w:rsidRPr="00BF4AE0">
        <w:rPr>
          <w:sz w:val="28"/>
          <w:szCs w:val="28"/>
          <w:lang w:val="kk-KZ"/>
        </w:rPr>
        <w:t xml:space="preserve"> </w:t>
      </w:r>
      <w:r w:rsidRPr="00BF4AE0">
        <w:rPr>
          <w:sz w:val="28"/>
          <w:szCs w:val="28"/>
        </w:rPr>
        <w:t xml:space="preserve">работает </w:t>
      </w:r>
      <w:proofErr w:type="spellStart"/>
      <w:r w:rsidRPr="00BF4AE0">
        <w:rPr>
          <w:sz w:val="28"/>
          <w:szCs w:val="28"/>
        </w:rPr>
        <w:t>HelpDesk</w:t>
      </w:r>
      <w:proofErr w:type="spellEnd"/>
      <w:r w:rsidRPr="00BF4AE0">
        <w:rPr>
          <w:sz w:val="28"/>
          <w:szCs w:val="28"/>
        </w:rPr>
        <w:t xml:space="preserve">-система, </w:t>
      </w:r>
      <w:proofErr w:type="gramStart"/>
      <w:r w:rsidRPr="00BF4AE0">
        <w:rPr>
          <w:sz w:val="28"/>
          <w:szCs w:val="28"/>
        </w:rPr>
        <w:t>которая</w:t>
      </w:r>
      <w:proofErr w:type="gramEnd"/>
      <w:r w:rsidRPr="00BF4AE0">
        <w:rPr>
          <w:sz w:val="28"/>
          <w:szCs w:val="28"/>
        </w:rPr>
        <w:t xml:space="preserve"> предоставляет  техническую поддержку студентам и преподавателям.</w:t>
      </w:r>
    </w:p>
    <w:p w:rsidR="00EC04D7" w:rsidRPr="00BF4AE0" w:rsidRDefault="00EC04D7" w:rsidP="00BF4AE0">
      <w:pPr>
        <w:pStyle w:val="a5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BF4AE0">
        <w:rPr>
          <w:sz w:val="28"/>
          <w:szCs w:val="28"/>
        </w:rPr>
        <w:t>Мир живет в период  новой цифровой эпохи, и об этом говорилось много. Разрабатывались разные сценарии развития: где-то оперативно, где-то медленно. Но кризис заставил находить решения быстро. И в целом, системе образования удалось выдержать первый вал.</w:t>
      </w:r>
    </w:p>
    <w:p w:rsidR="00346CC5" w:rsidRPr="00BF4AE0" w:rsidRDefault="00346CC5" w:rsidP="00BF4AE0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BF4AE0">
        <w:rPr>
          <w:rFonts w:ascii="Times New Roman" w:hAnsi="Times New Roman" w:cs="Times New Roman"/>
          <w:color w:val="auto"/>
          <w:sz w:val="28"/>
          <w:szCs w:val="28"/>
        </w:rPr>
        <w:t xml:space="preserve">Глава государства </w:t>
      </w:r>
      <w:proofErr w:type="spellStart"/>
      <w:r w:rsidRPr="00BF4AE0">
        <w:rPr>
          <w:rFonts w:ascii="Times New Roman" w:hAnsi="Times New Roman" w:cs="Times New Roman"/>
          <w:color w:val="auto"/>
          <w:sz w:val="28"/>
          <w:szCs w:val="28"/>
        </w:rPr>
        <w:t>К.К.Токаев</w:t>
      </w:r>
      <w:proofErr w:type="spellEnd"/>
      <w:r w:rsidRPr="00BF4AE0">
        <w:rPr>
          <w:rFonts w:ascii="Times New Roman" w:hAnsi="Times New Roman" w:cs="Times New Roman"/>
          <w:color w:val="auto"/>
          <w:sz w:val="28"/>
          <w:szCs w:val="28"/>
        </w:rPr>
        <w:t>, выступая 11 мая т</w:t>
      </w:r>
      <w:r w:rsidRPr="00BF4AE0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екущего </w:t>
      </w:r>
      <w:r w:rsidRPr="00BF4AE0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Pr="00BF4AE0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ода </w:t>
      </w:r>
      <w:r w:rsidRPr="00BF4AE0">
        <w:rPr>
          <w:rFonts w:ascii="Times New Roman" w:hAnsi="Times New Roman" w:cs="Times New Roman"/>
          <w:color w:val="auto"/>
          <w:sz w:val="28"/>
          <w:szCs w:val="28"/>
        </w:rPr>
        <w:t xml:space="preserve"> на заключительном заседании Государственной комиссии по чрезвычайному положению, подчеркнул: «Образование следует сделать гораздо более гибким, важно разработать протоколы и методики обучения детей и студентов в удаленном режиме, завершить </w:t>
      </w:r>
      <w:proofErr w:type="gramStart"/>
      <w:r w:rsidRPr="00BF4AE0">
        <w:rPr>
          <w:rFonts w:ascii="Times New Roman" w:hAnsi="Times New Roman" w:cs="Times New Roman"/>
          <w:color w:val="auto"/>
          <w:sz w:val="28"/>
          <w:szCs w:val="28"/>
        </w:rPr>
        <w:t>реальную</w:t>
      </w:r>
      <w:proofErr w:type="gramEnd"/>
      <w:r w:rsidRPr="00BF4AE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BF4AE0">
        <w:rPr>
          <w:rFonts w:ascii="Times New Roman" w:hAnsi="Times New Roman" w:cs="Times New Roman"/>
          <w:color w:val="auto"/>
          <w:sz w:val="28"/>
          <w:szCs w:val="28"/>
        </w:rPr>
        <w:t>цифровизацию</w:t>
      </w:r>
      <w:proofErr w:type="spellEnd"/>
      <w:r w:rsidRPr="00BF4AE0">
        <w:rPr>
          <w:rFonts w:ascii="Times New Roman" w:hAnsi="Times New Roman" w:cs="Times New Roman"/>
          <w:color w:val="auto"/>
          <w:sz w:val="28"/>
          <w:szCs w:val="28"/>
        </w:rPr>
        <w:t xml:space="preserve"> всех учебных заведений страны. Необходимо </w:t>
      </w:r>
      <w:proofErr w:type="spellStart"/>
      <w:r w:rsidRPr="00BF4AE0">
        <w:rPr>
          <w:rFonts w:ascii="Times New Roman" w:hAnsi="Times New Roman" w:cs="Times New Roman"/>
          <w:color w:val="auto"/>
          <w:sz w:val="28"/>
          <w:szCs w:val="28"/>
        </w:rPr>
        <w:t>форсированно</w:t>
      </w:r>
      <w:proofErr w:type="spellEnd"/>
      <w:r w:rsidRPr="00BF4AE0">
        <w:rPr>
          <w:rFonts w:ascii="Times New Roman" w:hAnsi="Times New Roman" w:cs="Times New Roman"/>
          <w:color w:val="auto"/>
          <w:sz w:val="28"/>
          <w:szCs w:val="28"/>
        </w:rPr>
        <w:t xml:space="preserve"> внедрять современные дистанционные технологии. Предстоит пересмотреть содержание образовательных программ, сделать их доступными и интерактивными».</w:t>
      </w:r>
    </w:p>
    <w:p w:rsidR="00346CC5" w:rsidRPr="00BF4AE0" w:rsidRDefault="00346CC5" w:rsidP="00BF4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4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дистанционное обучение является одним из наиболее активно развивающихся направлений в образовании. Существующие возможности аппаратно-программного обеспечения современных компьютеров и </w:t>
      </w:r>
      <w:proofErr w:type="spellStart"/>
      <w:r w:rsidRPr="00346CC5">
        <w:rPr>
          <w:rFonts w:ascii="Times New Roman" w:eastAsia="Times New Roman" w:hAnsi="Times New Roman" w:cs="Times New Roman"/>
          <w:sz w:val="28"/>
          <w:szCs w:val="28"/>
          <w:lang w:eastAsia="ru-RU"/>
        </w:rPr>
        <w:t>Web</w:t>
      </w:r>
      <w:proofErr w:type="spellEnd"/>
      <w:r w:rsidRPr="0034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-серверов позволяют разрабатывать интерактивные программы для получения образования посредством глобальной сети. Базируясь на </w:t>
      </w:r>
      <w:proofErr w:type="gramStart"/>
      <w:r w:rsidRPr="00346CC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Интернет-технологиях</w:t>
      </w:r>
      <w:proofErr w:type="gramEnd"/>
      <w:r w:rsidRPr="0034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дистанционное обучение расширяет свои возможности и рассматривается как перспективная система обучения, представляющая собой синтез технологий конкретного обучения, телевидения и международной сети Интернет. Данный новый вид обучения не только способствует интенсификации распространения знаний для широкого круга </w:t>
      </w:r>
      <w:r w:rsidRPr="00346C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потенциальных обучаемых, но и активно формирует рыночную среду обучения из потенциальных потребителей новых знаний и технологий.</w:t>
      </w:r>
    </w:p>
    <w:p w:rsidR="00346CC5" w:rsidRPr="00346CC5" w:rsidRDefault="00346CC5" w:rsidP="00BF4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C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эффективно применение электронных образовательных комплексов при создании следующих условий:</w:t>
      </w:r>
    </w:p>
    <w:p w:rsidR="00346CC5" w:rsidRPr="00BF4AE0" w:rsidRDefault="00346CC5" w:rsidP="00BF4AE0">
      <w:pPr>
        <w:pStyle w:val="a8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A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диалогового режима в процессе решений различных познавательных и исследовательских задач. Здесь затрагивается сразу два вопроса - общение с преподавателем и наличие познавательной информации, например</w:t>
      </w:r>
      <w:proofErr w:type="gramStart"/>
      <w:r w:rsidRPr="00BF4AE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BF4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 интересных формулировок задач, желательно имеющих практическое применение.</w:t>
      </w:r>
    </w:p>
    <w:p w:rsidR="00346CC5" w:rsidRPr="00BF4AE0" w:rsidRDefault="00346CC5" w:rsidP="00BF4AE0">
      <w:pPr>
        <w:pStyle w:val="a8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4AE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BF4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оздание встроенных справочников или организация доступа к таким ресурсам в коммуникационной среде. Это позволяет </w:t>
      </w:r>
      <w:proofErr w:type="gramStart"/>
      <w:r w:rsidRPr="00BF4A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BF4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получить дополнительную информацию по изучаемому материалу.</w:t>
      </w:r>
    </w:p>
    <w:p w:rsidR="00346CC5" w:rsidRPr="00BF4AE0" w:rsidRDefault="00346CC5" w:rsidP="00BF4AE0">
      <w:pPr>
        <w:pStyle w:val="a8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A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моделирования данных (предпочтительно в наглядной форме). С этой целью могут пригодиться системы графического представления данных, также пакеты математических расчетов, предлагающих мощное средство для моделирования и отслеживания процесса проведения исследований.</w:t>
      </w:r>
    </w:p>
    <w:p w:rsidR="00346CC5" w:rsidRPr="00BF4AE0" w:rsidRDefault="00346CC5" w:rsidP="00BF4AE0">
      <w:pPr>
        <w:pStyle w:val="a8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4AE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F4AE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озможность проведения оперативного и текущего тестирования на основе специального сформированного банка тестов. Также могут предлагаться индивидуальные задания и рекомендации по их выполнению. В результате с помощью электронного образовательного комплекса рекомендуется провести анализ результатов тестирования и разработать рекомендации по более глубокому изучению отдельных вопросов или разделов.</w:t>
      </w:r>
    </w:p>
    <w:p w:rsidR="00346CC5" w:rsidRPr="00BF4AE0" w:rsidRDefault="00346CC5" w:rsidP="00BF4AE0">
      <w:pPr>
        <w:pStyle w:val="a8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4AE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BF4AE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аличие возможности прерывания и возобновления работы, что позволяет обучающимся самостоятельно определять интенсивность получения информации.</w:t>
      </w:r>
    </w:p>
    <w:p w:rsidR="00346CC5" w:rsidRPr="00346CC5" w:rsidRDefault="00346CC5" w:rsidP="00BF4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Технология видеоконференций, которая активно используется в бизнесе для проведения совещаний с филиалами и диалогового режима работы с клиентами, послужила основой для организации дистанционных семинаров - </w:t>
      </w:r>
      <w:proofErr w:type="spellStart"/>
      <w:r w:rsidRPr="00346CC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вебинаров</w:t>
      </w:r>
      <w:proofErr w:type="spellEnd"/>
      <w:r w:rsidRPr="00346C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6CC5" w:rsidRPr="00346CC5" w:rsidRDefault="00346CC5" w:rsidP="00BF4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известно, </w:t>
      </w:r>
      <w:proofErr w:type="spellStart"/>
      <w:r w:rsidRPr="00346CC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</w:t>
      </w:r>
      <w:proofErr w:type="spellEnd"/>
      <w:r w:rsidRPr="0034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собой виртуальную лекцию или семинар в синхронном режиме, позволяющий слушателям принимать активное участие в процессе обучения, задавая вопросы, комментируя услышанную информацию, общаясь со всеми участниками </w:t>
      </w:r>
      <w:hyperlink r:id="rId6" w:history="1">
        <w:r w:rsidRPr="00346CC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[2].</w:t>
        </w:r>
      </w:hyperlink>
      <w:r w:rsidRPr="0034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Применение </w:t>
      </w:r>
      <w:proofErr w:type="spellStart"/>
      <w:r w:rsidRPr="00346CC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вебинаров</w:t>
      </w:r>
      <w:proofErr w:type="spellEnd"/>
      <w:r w:rsidRPr="0034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привлекать к процессу обучения и консультирования специалистов самого высокого уровня, что делает более доступным получение качественных знаний студентов, молодых ученых и всех заинтересованных специалистов. К участию в </w:t>
      </w:r>
      <w:proofErr w:type="spellStart"/>
      <w:r w:rsidRPr="00346CC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вебинаре</w:t>
      </w:r>
      <w:proofErr w:type="spellEnd"/>
      <w:r w:rsidRPr="0034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предъявляются невысокие технические требования: необходимы компьютер с доступом в сеть Интернет; наличие оборудования для </w:t>
      </w:r>
      <w:proofErr w:type="gramStart"/>
      <w:r w:rsidRPr="00346C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конференц-связи</w:t>
      </w:r>
      <w:proofErr w:type="gramEnd"/>
      <w:r w:rsidRPr="0034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(микрофон, наушники, веб-камера), программное обеспечение для аудио и видеотрансляции.</w:t>
      </w:r>
    </w:p>
    <w:p w:rsidR="00EC04D7" w:rsidRPr="00BF4AE0" w:rsidRDefault="00EC04D7" w:rsidP="00BF4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04D7" w:rsidRPr="00BF4AE0" w:rsidRDefault="00EC04D7" w:rsidP="00BF4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F4AE0">
        <w:rPr>
          <w:rFonts w:ascii="Times New Roman" w:hAnsi="Times New Roman" w:cs="Times New Roman"/>
          <w:sz w:val="28"/>
          <w:szCs w:val="28"/>
        </w:rPr>
        <w:t>Дистанционное обучение в</w:t>
      </w:r>
      <w:r w:rsidRPr="00BF4AE0">
        <w:rPr>
          <w:rFonts w:ascii="Times New Roman" w:hAnsi="Times New Roman" w:cs="Times New Roman"/>
          <w:sz w:val="28"/>
          <w:szCs w:val="28"/>
          <w:lang w:val="kk-KZ"/>
        </w:rPr>
        <w:t xml:space="preserve"> докторантуре </w:t>
      </w:r>
      <w:r w:rsidRPr="00BF4AE0">
        <w:rPr>
          <w:rFonts w:ascii="Times New Roman" w:hAnsi="Times New Roman" w:cs="Times New Roman"/>
          <w:sz w:val="28"/>
          <w:szCs w:val="28"/>
        </w:rPr>
        <w:t xml:space="preserve"> </w:t>
      </w:r>
      <w:r w:rsidRPr="00BF4AE0">
        <w:rPr>
          <w:rFonts w:ascii="Times New Roman" w:hAnsi="Times New Roman" w:cs="Times New Roman"/>
          <w:sz w:val="28"/>
          <w:szCs w:val="28"/>
          <w:lang w:val="kk-KZ"/>
        </w:rPr>
        <w:t xml:space="preserve">для </w:t>
      </w:r>
      <w:r w:rsidRPr="00BF4AE0">
        <w:rPr>
          <w:rFonts w:ascii="Times New Roman" w:hAnsi="Times New Roman" w:cs="Times New Roman"/>
          <w:sz w:val="28"/>
          <w:szCs w:val="28"/>
          <w:lang w:val="en-US"/>
        </w:rPr>
        <w:t>PhD</w:t>
      </w:r>
      <w:r w:rsidRPr="00BF4AE0">
        <w:rPr>
          <w:rFonts w:ascii="Times New Roman" w:hAnsi="Times New Roman" w:cs="Times New Roman"/>
          <w:sz w:val="28"/>
          <w:szCs w:val="28"/>
        </w:rPr>
        <w:t xml:space="preserve"> </w:t>
      </w:r>
      <w:r w:rsidRPr="00BF4AE0">
        <w:rPr>
          <w:rFonts w:ascii="Times New Roman" w:hAnsi="Times New Roman" w:cs="Times New Roman"/>
          <w:sz w:val="28"/>
          <w:szCs w:val="28"/>
          <w:lang w:val="kk-KZ"/>
        </w:rPr>
        <w:t xml:space="preserve">докторантов </w:t>
      </w:r>
      <w:r w:rsidRPr="00BF4AE0">
        <w:rPr>
          <w:rFonts w:ascii="Times New Roman" w:hAnsi="Times New Roman" w:cs="Times New Roman"/>
          <w:sz w:val="28"/>
          <w:szCs w:val="28"/>
        </w:rPr>
        <w:t xml:space="preserve">открыло новые возможности </w:t>
      </w:r>
      <w:r w:rsidRPr="00BF4AE0"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r w:rsidRPr="00BF4AE0">
        <w:rPr>
          <w:rFonts w:ascii="Times New Roman" w:hAnsi="Times New Roman" w:cs="Times New Roman"/>
          <w:sz w:val="28"/>
          <w:szCs w:val="28"/>
        </w:rPr>
        <w:t>этот опыт необходим д</w:t>
      </w:r>
      <w:r w:rsidRPr="00BF4AE0">
        <w:rPr>
          <w:rFonts w:ascii="Times New Roman" w:hAnsi="Times New Roman" w:cs="Times New Roman"/>
          <w:sz w:val="28"/>
          <w:szCs w:val="28"/>
        </w:rPr>
        <w:t>ля дальнейшего развития каждого</w:t>
      </w:r>
      <w:r w:rsidRPr="00BF4AE0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BF4AE0">
        <w:rPr>
          <w:rFonts w:ascii="Times New Roman" w:hAnsi="Times New Roman" w:cs="Times New Roman"/>
          <w:sz w:val="28"/>
          <w:szCs w:val="28"/>
        </w:rPr>
        <w:t>С</w:t>
      </w:r>
      <w:r w:rsidRPr="00BF4AE0">
        <w:rPr>
          <w:rFonts w:ascii="Times New Roman" w:hAnsi="Times New Roman" w:cs="Times New Roman"/>
          <w:sz w:val="28"/>
          <w:szCs w:val="28"/>
        </w:rPr>
        <w:t>воевременно</w:t>
      </w:r>
      <w:r w:rsidRPr="00BF4AE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F4AE0">
        <w:rPr>
          <w:rFonts w:ascii="Times New Roman" w:hAnsi="Times New Roman" w:cs="Times New Roman"/>
          <w:sz w:val="28"/>
          <w:szCs w:val="28"/>
        </w:rPr>
        <w:t xml:space="preserve"> согласно расписанию </w:t>
      </w:r>
      <w:r w:rsidRPr="00BF4AE0">
        <w:rPr>
          <w:rFonts w:ascii="Times New Roman" w:hAnsi="Times New Roman" w:cs="Times New Roman"/>
          <w:sz w:val="28"/>
          <w:szCs w:val="28"/>
          <w:lang w:val="kk-KZ"/>
        </w:rPr>
        <w:t xml:space="preserve">докторанты принимали </w:t>
      </w:r>
      <w:r w:rsidRPr="00BF4AE0">
        <w:rPr>
          <w:rFonts w:ascii="Times New Roman" w:hAnsi="Times New Roman" w:cs="Times New Roman"/>
          <w:sz w:val="28"/>
          <w:szCs w:val="28"/>
        </w:rPr>
        <w:t xml:space="preserve"> участие в учебном процессе с помощью таких  программ как: </w:t>
      </w:r>
      <w:proofErr w:type="spellStart"/>
      <w:r w:rsidRPr="00BF4AE0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BF4A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AE0">
        <w:rPr>
          <w:rFonts w:ascii="Times New Roman" w:hAnsi="Times New Roman" w:cs="Times New Roman"/>
          <w:sz w:val="28"/>
          <w:szCs w:val="28"/>
        </w:rPr>
        <w:t>Teams</w:t>
      </w:r>
      <w:proofErr w:type="spellEnd"/>
      <w:r w:rsidRPr="00BF4AE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F4AE0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BF4A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4AE0">
        <w:rPr>
          <w:rFonts w:ascii="Times New Roman" w:hAnsi="Times New Roman" w:cs="Times New Roman"/>
          <w:sz w:val="28"/>
          <w:szCs w:val="28"/>
        </w:rPr>
        <w:t>консультир</w:t>
      </w:r>
      <w:proofErr w:type="spellEnd"/>
      <w:r w:rsidRPr="00BF4AE0">
        <w:rPr>
          <w:rFonts w:ascii="Times New Roman" w:hAnsi="Times New Roman" w:cs="Times New Roman"/>
          <w:sz w:val="28"/>
          <w:szCs w:val="28"/>
          <w:lang w:val="kk-KZ"/>
        </w:rPr>
        <w:t>овались</w:t>
      </w:r>
      <w:r w:rsidRPr="00BF4AE0">
        <w:rPr>
          <w:rFonts w:ascii="Times New Roman" w:hAnsi="Times New Roman" w:cs="Times New Roman"/>
          <w:sz w:val="28"/>
          <w:szCs w:val="28"/>
        </w:rPr>
        <w:t xml:space="preserve"> у своих</w:t>
      </w:r>
      <w:r w:rsidRPr="00BF4AE0">
        <w:rPr>
          <w:rFonts w:ascii="Times New Roman" w:hAnsi="Times New Roman" w:cs="Times New Roman"/>
          <w:sz w:val="28"/>
          <w:szCs w:val="28"/>
        </w:rPr>
        <w:t xml:space="preserve"> научных руководителей, проходи</w:t>
      </w:r>
      <w:r w:rsidRPr="00BF4AE0">
        <w:rPr>
          <w:rFonts w:ascii="Times New Roman" w:hAnsi="Times New Roman" w:cs="Times New Roman"/>
          <w:sz w:val="28"/>
          <w:szCs w:val="28"/>
          <w:lang w:val="kk-KZ"/>
        </w:rPr>
        <w:t>ли</w:t>
      </w:r>
      <w:r w:rsidRPr="00BF4A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AE0">
        <w:rPr>
          <w:rFonts w:ascii="Times New Roman" w:hAnsi="Times New Roman" w:cs="Times New Roman"/>
          <w:sz w:val="28"/>
          <w:szCs w:val="28"/>
        </w:rPr>
        <w:t>п</w:t>
      </w:r>
      <w:r w:rsidRPr="00BF4AE0">
        <w:rPr>
          <w:rFonts w:ascii="Times New Roman" w:hAnsi="Times New Roman" w:cs="Times New Roman"/>
          <w:sz w:val="28"/>
          <w:szCs w:val="28"/>
        </w:rPr>
        <w:t>едогогическую</w:t>
      </w:r>
      <w:proofErr w:type="spellEnd"/>
      <w:r w:rsidRPr="00BF4AE0">
        <w:rPr>
          <w:rFonts w:ascii="Times New Roman" w:hAnsi="Times New Roman" w:cs="Times New Roman"/>
          <w:sz w:val="28"/>
          <w:szCs w:val="28"/>
        </w:rPr>
        <w:t xml:space="preserve"> практику, проводи</w:t>
      </w:r>
      <w:r w:rsidRPr="00BF4AE0">
        <w:rPr>
          <w:rFonts w:ascii="Times New Roman" w:hAnsi="Times New Roman" w:cs="Times New Roman"/>
          <w:sz w:val="28"/>
          <w:szCs w:val="28"/>
          <w:lang w:val="kk-KZ"/>
        </w:rPr>
        <w:t xml:space="preserve">ли </w:t>
      </w:r>
      <w:r w:rsidRPr="00BF4AE0">
        <w:rPr>
          <w:rFonts w:ascii="Times New Roman" w:hAnsi="Times New Roman" w:cs="Times New Roman"/>
          <w:sz w:val="28"/>
          <w:szCs w:val="28"/>
        </w:rPr>
        <w:t xml:space="preserve">различные исследования и анкетирования  на платформе GOOGLE. </w:t>
      </w:r>
      <w:proofErr w:type="spellStart"/>
      <w:r w:rsidRPr="00BF4AE0">
        <w:rPr>
          <w:rFonts w:ascii="Times New Roman" w:hAnsi="Times New Roman" w:cs="Times New Roman"/>
          <w:sz w:val="28"/>
          <w:szCs w:val="28"/>
        </w:rPr>
        <w:t>Дистационное</w:t>
      </w:r>
      <w:proofErr w:type="spellEnd"/>
      <w:r w:rsidRPr="00BF4AE0">
        <w:rPr>
          <w:rFonts w:ascii="Times New Roman" w:hAnsi="Times New Roman" w:cs="Times New Roman"/>
          <w:sz w:val="28"/>
          <w:szCs w:val="28"/>
        </w:rPr>
        <w:t xml:space="preserve"> обучение создало возможности </w:t>
      </w:r>
      <w:proofErr w:type="gramStart"/>
      <w:r w:rsidRPr="00BF4AE0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BF4AE0">
        <w:rPr>
          <w:rFonts w:ascii="Times New Roman" w:hAnsi="Times New Roman" w:cs="Times New Roman"/>
          <w:sz w:val="28"/>
          <w:szCs w:val="28"/>
        </w:rPr>
        <w:t xml:space="preserve"> качественной </w:t>
      </w:r>
      <w:proofErr w:type="spellStart"/>
      <w:r w:rsidRPr="00BF4AE0">
        <w:rPr>
          <w:rFonts w:ascii="Times New Roman" w:hAnsi="Times New Roman" w:cs="Times New Roman"/>
          <w:sz w:val="28"/>
          <w:szCs w:val="28"/>
        </w:rPr>
        <w:t>коллаборации</w:t>
      </w:r>
      <w:proofErr w:type="spellEnd"/>
      <w:r w:rsidRPr="00BF4AE0">
        <w:rPr>
          <w:rFonts w:ascii="Times New Roman" w:hAnsi="Times New Roman" w:cs="Times New Roman"/>
          <w:sz w:val="28"/>
          <w:szCs w:val="28"/>
        </w:rPr>
        <w:t xml:space="preserve"> между университетами на международном уровне. Государственная программа Цифровой Казахстан, платформа </w:t>
      </w:r>
      <w:proofErr w:type="spellStart"/>
      <w:r w:rsidRPr="00BF4AE0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Pr="00BF4AE0">
        <w:rPr>
          <w:rFonts w:ascii="Times New Roman" w:hAnsi="Times New Roman" w:cs="Times New Roman"/>
          <w:sz w:val="28"/>
          <w:szCs w:val="28"/>
        </w:rPr>
        <w:t>, электронная библиотечная база</w:t>
      </w:r>
      <w:r w:rsidRPr="00BF4AE0">
        <w:rPr>
          <w:rFonts w:ascii="Times New Roman" w:hAnsi="Times New Roman" w:cs="Times New Roman"/>
          <w:sz w:val="28"/>
          <w:szCs w:val="28"/>
        </w:rPr>
        <w:t xml:space="preserve"> </w:t>
      </w:r>
      <w:r w:rsidRPr="00BF4AE0">
        <w:rPr>
          <w:rFonts w:ascii="Times New Roman" w:hAnsi="Times New Roman" w:cs="Times New Roman"/>
          <w:sz w:val="28"/>
          <w:szCs w:val="28"/>
          <w:lang w:val="kk-KZ"/>
        </w:rPr>
        <w:t xml:space="preserve">мировых </w:t>
      </w:r>
      <w:r w:rsidRPr="00BF4AE0">
        <w:rPr>
          <w:rFonts w:ascii="Times New Roman" w:hAnsi="Times New Roman" w:cs="Times New Roman"/>
          <w:sz w:val="28"/>
          <w:szCs w:val="28"/>
        </w:rPr>
        <w:t>университет</w:t>
      </w:r>
      <w:r w:rsidRPr="00BF4AE0"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Pr="00BF4AE0">
        <w:rPr>
          <w:rFonts w:ascii="Times New Roman" w:hAnsi="Times New Roman" w:cs="Times New Roman"/>
          <w:sz w:val="28"/>
          <w:szCs w:val="28"/>
        </w:rPr>
        <w:t xml:space="preserve"> помогли систематизировать работу над </w:t>
      </w:r>
      <w:r w:rsidRPr="00BF4AE0">
        <w:rPr>
          <w:rFonts w:ascii="Times New Roman" w:hAnsi="Times New Roman" w:cs="Times New Roman"/>
          <w:sz w:val="28"/>
          <w:szCs w:val="28"/>
          <w:lang w:val="kk-KZ"/>
        </w:rPr>
        <w:t xml:space="preserve">диссертационным </w:t>
      </w:r>
      <w:proofErr w:type="spellStart"/>
      <w:r w:rsidRPr="00BF4AE0">
        <w:rPr>
          <w:rFonts w:ascii="Times New Roman" w:hAnsi="Times New Roman" w:cs="Times New Roman"/>
          <w:sz w:val="28"/>
          <w:szCs w:val="28"/>
        </w:rPr>
        <w:t>исследова</w:t>
      </w:r>
      <w:r w:rsidRPr="00BF4AE0">
        <w:rPr>
          <w:rFonts w:ascii="Times New Roman" w:hAnsi="Times New Roman" w:cs="Times New Roman"/>
          <w:sz w:val="28"/>
          <w:szCs w:val="28"/>
        </w:rPr>
        <w:t>ни</w:t>
      </w:r>
      <w:proofErr w:type="spellEnd"/>
      <w:r w:rsidRPr="00BF4AE0">
        <w:rPr>
          <w:rFonts w:ascii="Times New Roman" w:hAnsi="Times New Roman" w:cs="Times New Roman"/>
          <w:sz w:val="28"/>
          <w:szCs w:val="28"/>
          <w:lang w:val="kk-KZ"/>
        </w:rPr>
        <w:t xml:space="preserve">ем </w:t>
      </w:r>
      <w:r w:rsidRPr="00BF4AE0">
        <w:rPr>
          <w:rFonts w:ascii="Times New Roman" w:hAnsi="Times New Roman" w:cs="Times New Roman"/>
          <w:sz w:val="28"/>
          <w:szCs w:val="28"/>
        </w:rPr>
        <w:t xml:space="preserve"> под руководством зарубежного научного консультанта. </w:t>
      </w:r>
    </w:p>
    <w:p w:rsidR="00346CC5" w:rsidRPr="00346CC5" w:rsidRDefault="00346CC5" w:rsidP="00BF4A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bookmarkStart w:id="0" w:name="SUB1"/>
      <w:bookmarkEnd w:id="0"/>
    </w:p>
    <w:p w:rsidR="00346CC5" w:rsidRPr="007F6ACB" w:rsidRDefault="00346CC5" w:rsidP="00BF4A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346C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Список использованных источников:</w:t>
      </w:r>
    </w:p>
    <w:p w:rsidR="00346CC5" w:rsidRPr="007F6ACB" w:rsidRDefault="007F6ACB" w:rsidP="00BF4AE0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r w:rsidRPr="007F6ACB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 xml:space="preserve">Интервью </w:t>
      </w:r>
      <w:r w:rsidRPr="007F6ACB">
        <w:rPr>
          <w:rStyle w:val="a4"/>
          <w:rFonts w:ascii="Times New Roman" w:hAnsi="Times New Roman" w:cs="Times New Roman"/>
          <w:b w:val="0"/>
          <w:sz w:val="28"/>
          <w:szCs w:val="28"/>
        </w:rPr>
        <w:t>Министр</w:t>
      </w:r>
      <w:r w:rsidRPr="007F6ACB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а</w:t>
      </w:r>
      <w:r w:rsidRPr="007F6AC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образования и науки </w:t>
      </w:r>
      <w:proofErr w:type="spellStart"/>
      <w:r w:rsidRPr="007F6ACB">
        <w:rPr>
          <w:rStyle w:val="a4"/>
          <w:rFonts w:ascii="Times New Roman" w:hAnsi="Times New Roman" w:cs="Times New Roman"/>
          <w:b w:val="0"/>
          <w:sz w:val="28"/>
          <w:szCs w:val="28"/>
        </w:rPr>
        <w:t>Асхат</w:t>
      </w:r>
      <w:proofErr w:type="spellEnd"/>
      <w:r w:rsidRPr="007F6AC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F6ACB">
        <w:rPr>
          <w:rStyle w:val="a4"/>
          <w:rFonts w:ascii="Times New Roman" w:hAnsi="Times New Roman" w:cs="Times New Roman"/>
          <w:b w:val="0"/>
          <w:sz w:val="28"/>
          <w:szCs w:val="28"/>
        </w:rPr>
        <w:t>Аймагамбетов</w:t>
      </w:r>
      <w:proofErr w:type="spellEnd"/>
      <w:r w:rsidRPr="007F6ACB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 xml:space="preserve"> </w:t>
      </w:r>
      <w:r w:rsidR="00346CC5" w:rsidRPr="007F6ACB">
        <w:rPr>
          <w:rFonts w:ascii="Times New Roman" w:hAnsi="Times New Roman" w:cs="Times New Roman"/>
          <w:bCs/>
          <w:spacing w:val="-10"/>
          <w:sz w:val="28"/>
          <w:szCs w:val="28"/>
        </w:rPr>
        <w:t>Система образования Казахстана в условиях пандемии. Первые уроки</w:t>
      </w:r>
      <w:r w:rsidRPr="007F6ACB">
        <w:rPr>
          <w:rFonts w:ascii="Times New Roman" w:hAnsi="Times New Roman" w:cs="Times New Roman"/>
          <w:bCs/>
          <w:spacing w:val="-10"/>
          <w:sz w:val="28"/>
          <w:szCs w:val="28"/>
          <w:lang w:val="kk-KZ"/>
        </w:rPr>
        <w:t xml:space="preserve"> от 19.05. 2020 г.</w:t>
      </w:r>
    </w:p>
    <w:p w:rsidR="007F6ACB" w:rsidRPr="007F6ACB" w:rsidRDefault="00346CC5" w:rsidP="00BF4AE0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F6A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Сатова</w:t>
      </w:r>
      <w:proofErr w:type="spellEnd"/>
      <w:r w:rsidRPr="007F6A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F6A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Раушан</w:t>
      </w:r>
      <w:proofErr w:type="spellEnd"/>
      <w:r w:rsidRPr="007F6A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F6A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Кулмагамбетовна</w:t>
      </w:r>
      <w:proofErr w:type="spellEnd"/>
      <w:r w:rsidRPr="007F6ACB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r w:rsidRPr="007F6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организации и планирования</w:t>
      </w:r>
      <w:r w:rsidRPr="007F6A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дистанционного обучения в вузах РК на период пандемии Covid-19</w:t>
      </w:r>
    </w:p>
    <w:p w:rsidR="007F6ACB" w:rsidRPr="007F6ACB" w:rsidRDefault="00346CC5" w:rsidP="00BF4AE0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F6AC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Баймухамедов</w:t>
      </w:r>
      <w:proofErr w:type="spellEnd"/>
      <w:r w:rsidRPr="007F6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М.Ф., </w:t>
      </w:r>
      <w:proofErr w:type="spellStart"/>
      <w:r w:rsidRPr="007F6ACB">
        <w:rPr>
          <w:rFonts w:ascii="Times New Roman" w:eastAsia="Times New Roman" w:hAnsi="Times New Roman" w:cs="Times New Roman"/>
          <w:sz w:val="28"/>
          <w:szCs w:val="28"/>
          <w:lang w:eastAsia="ru-RU"/>
        </w:rPr>
        <w:t>Аймурзинов</w:t>
      </w:r>
      <w:proofErr w:type="spellEnd"/>
      <w:r w:rsidRPr="007F6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М.С. Экспертные системы дистанционного обучения. // Монография, изд-во «</w:t>
      </w:r>
      <w:proofErr w:type="spellStart"/>
      <w:r w:rsidRPr="007F6ACB">
        <w:rPr>
          <w:rFonts w:ascii="Times New Roman" w:eastAsia="Times New Roman" w:hAnsi="Times New Roman" w:cs="Times New Roman"/>
          <w:sz w:val="28"/>
          <w:szCs w:val="28"/>
          <w:lang w:eastAsia="ru-RU"/>
        </w:rPr>
        <w:t>MasterReprint</w:t>
      </w:r>
      <w:proofErr w:type="spellEnd"/>
      <w:r w:rsidRPr="007F6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Pr="007F6A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Костанай</w:t>
      </w:r>
      <w:proofErr w:type="spellEnd"/>
      <w:r w:rsidRPr="007F6ACB">
        <w:rPr>
          <w:rFonts w:ascii="Times New Roman" w:eastAsia="Times New Roman" w:hAnsi="Times New Roman" w:cs="Times New Roman"/>
          <w:sz w:val="28"/>
          <w:szCs w:val="28"/>
          <w:lang w:eastAsia="ru-RU"/>
        </w:rPr>
        <w:t>, 2015. - 296 с.</w:t>
      </w:r>
    </w:p>
    <w:p w:rsidR="00346CC5" w:rsidRPr="007F6ACB" w:rsidRDefault="00346CC5" w:rsidP="00BF4AE0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Соколова С. А. Современные </w:t>
      </w:r>
      <w:proofErr w:type="spellStart"/>
      <w:r w:rsidRPr="007F6AC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инновационно</w:t>
      </w:r>
      <w:proofErr w:type="spellEnd"/>
      <w:r w:rsidRPr="007F6ACB">
        <w:rPr>
          <w:rFonts w:ascii="Times New Roman" w:eastAsia="Times New Roman" w:hAnsi="Times New Roman" w:cs="Times New Roman"/>
          <w:sz w:val="28"/>
          <w:szCs w:val="28"/>
          <w:lang w:eastAsia="ru-RU"/>
        </w:rPr>
        <w:t>-информационные технологии в образовательном процессе. //Журнал «Педагогические науки».№ 36-1, 2015. - С. 45-53.</w:t>
      </w:r>
    </w:p>
    <w:p w:rsidR="00B77151" w:rsidRPr="007F6ACB" w:rsidRDefault="00B77151" w:rsidP="00BF4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7F6ACB" w:rsidRPr="007F6ACB" w:rsidRDefault="007F6ACB" w:rsidP="007F6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F6ACB" w:rsidRPr="007F6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46461"/>
    <w:multiLevelType w:val="hybridMultilevel"/>
    <w:tmpl w:val="B6D82236"/>
    <w:lvl w:ilvl="0" w:tplc="73B42E76">
      <w:numFmt w:val="bullet"/>
      <w:lvlText w:val="•"/>
      <w:lvlJc w:val="left"/>
      <w:pPr>
        <w:ind w:left="1693" w:hanging="98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2BC4FD7"/>
    <w:multiLevelType w:val="hybridMultilevel"/>
    <w:tmpl w:val="841831B0"/>
    <w:lvl w:ilvl="0" w:tplc="C13215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CB5F88"/>
    <w:multiLevelType w:val="hybridMultilevel"/>
    <w:tmpl w:val="B552846E"/>
    <w:lvl w:ilvl="0" w:tplc="0C52FF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9A6"/>
    <w:rsid w:val="00346CC5"/>
    <w:rsid w:val="007F6ACB"/>
    <w:rsid w:val="009479A6"/>
    <w:rsid w:val="00B77151"/>
    <w:rsid w:val="00BF4AE0"/>
    <w:rsid w:val="00EC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C04D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C04D7"/>
    <w:rPr>
      <w:b/>
      <w:bCs/>
    </w:rPr>
  </w:style>
  <w:style w:type="paragraph" w:styleId="a5">
    <w:name w:val="Normal (Web)"/>
    <w:basedOn w:val="a"/>
    <w:uiPriority w:val="99"/>
    <w:semiHidden/>
    <w:unhideWhenUsed/>
    <w:rsid w:val="00EC04D7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6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CC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46C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C04D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C04D7"/>
    <w:rPr>
      <w:b/>
      <w:bCs/>
    </w:rPr>
  </w:style>
  <w:style w:type="paragraph" w:styleId="a5">
    <w:name w:val="Normal (Web)"/>
    <w:basedOn w:val="a"/>
    <w:uiPriority w:val="99"/>
    <w:semiHidden/>
    <w:unhideWhenUsed/>
    <w:rsid w:val="00EC04D7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6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CC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46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2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61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9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2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0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36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9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9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73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2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7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7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201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14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07858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11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396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570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439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link_id=100749634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1274</Words>
  <Characters>7267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2020-10-31T17:07:00Z</dcterms:created>
  <dcterms:modified xsi:type="dcterms:W3CDTF">2020-10-31T17:38:00Z</dcterms:modified>
</cp:coreProperties>
</file>